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p14">
  <w:body>
    <w:p w:rsidR="00AA669A" w:rsidP="00362E11" w:rsidRDefault="00AA669A" w14:paraId="6A0BE2C4" w14:textId="77777777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WALLISI FEKETEORRÚ JUHOK KÜLLEMI BÍRÁLATA </w:t>
      </w:r>
    </w:p>
    <w:p w:rsidR="003C4EED" w:rsidP="00362E11" w:rsidRDefault="00AA669A" w14:paraId="65077881" w14:textId="77777777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(SEGÉDLET)</w:t>
      </w:r>
    </w:p>
    <w:p w:rsidR="00362E11" w:rsidP="00362E11" w:rsidRDefault="00362E11" w14:paraId="6AA6DE01" w14:textId="77777777">
      <w:pPr>
        <w:spacing w:after="0" w:line="240" w:lineRule="auto"/>
        <w:jc w:val="center"/>
        <w:rPr>
          <w:b/>
          <w:sz w:val="28"/>
          <w:szCs w:val="28"/>
        </w:rPr>
      </w:pPr>
    </w:p>
    <w:p w:rsidR="003C4EED" w:rsidP="00395D31" w:rsidRDefault="00991BEB" w14:paraId="1E9FB0D8" w14:textId="77777777">
      <w:pPr>
        <w:jc w:val="both"/>
        <w:rPr>
          <w:sz w:val="28"/>
          <w:szCs w:val="28"/>
        </w:rPr>
      </w:pPr>
      <w:r>
        <w:rPr>
          <w:sz w:val="28"/>
          <w:szCs w:val="28"/>
        </w:rPr>
        <w:t>Ez e</w:t>
      </w:r>
      <w:r w:rsidR="003C4EED">
        <w:rPr>
          <w:sz w:val="28"/>
          <w:szCs w:val="28"/>
        </w:rPr>
        <w:t xml:space="preserve">gy teljesen általános, a részletekre nem kiterjedő összefoglaló, melynek célja a fajta jövőjét meghatározó tenyésztők és a minősítést végző szakemberek </w:t>
      </w:r>
      <w:r>
        <w:rPr>
          <w:sz w:val="28"/>
          <w:szCs w:val="28"/>
        </w:rPr>
        <w:t>általános ismereteinek bővítése</w:t>
      </w:r>
      <w:r w:rsidR="003C4EED">
        <w:rPr>
          <w:sz w:val="28"/>
          <w:szCs w:val="28"/>
        </w:rPr>
        <w:t>.</w:t>
      </w:r>
    </w:p>
    <w:p w:rsidR="003C4EED" w:rsidP="00395D31" w:rsidRDefault="003C4EED" w14:paraId="6F501832" w14:textId="385558FD">
      <w:pPr>
        <w:jc w:val="both"/>
        <w:rPr>
          <w:sz w:val="28"/>
          <w:szCs w:val="28"/>
        </w:rPr>
      </w:pPr>
      <w:r>
        <w:rPr>
          <w:sz w:val="28"/>
          <w:szCs w:val="28"/>
        </w:rPr>
        <w:t>Minden tenyésztő</w:t>
      </w:r>
      <w:r w:rsidR="00991BEB">
        <w:rPr>
          <w:sz w:val="28"/>
          <w:szCs w:val="28"/>
        </w:rPr>
        <w:t>nek</w:t>
      </w:r>
      <w:r w:rsidR="00CE39AA">
        <w:rPr>
          <w:sz w:val="28"/>
          <w:szCs w:val="28"/>
        </w:rPr>
        <w:t>, de különösen a törzstenyészeteknek</w:t>
      </w:r>
      <w:r w:rsidR="00991BEB">
        <w:rPr>
          <w:sz w:val="28"/>
          <w:szCs w:val="28"/>
        </w:rPr>
        <w:t xml:space="preserve"> legyen </w:t>
      </w:r>
      <w:r w:rsidR="00B65841">
        <w:rPr>
          <w:sz w:val="28"/>
          <w:szCs w:val="28"/>
        </w:rPr>
        <w:t>szívügye</w:t>
      </w:r>
      <w:r>
        <w:rPr>
          <w:sz w:val="28"/>
          <w:szCs w:val="28"/>
        </w:rPr>
        <w:t xml:space="preserve">, hogy a </w:t>
      </w:r>
      <w:proofErr w:type="spellStart"/>
      <w:r>
        <w:rPr>
          <w:sz w:val="28"/>
          <w:szCs w:val="28"/>
        </w:rPr>
        <w:t>wallisi</w:t>
      </w:r>
      <w:proofErr w:type="spellEnd"/>
      <w:r>
        <w:rPr>
          <w:sz w:val="28"/>
          <w:szCs w:val="28"/>
        </w:rPr>
        <w:t xml:space="preserve"> feketeorrú juh mind küllemi mind viselkedésbeli tulajdonság</w:t>
      </w:r>
      <w:r w:rsidR="00B65841">
        <w:rPr>
          <w:sz w:val="28"/>
          <w:szCs w:val="28"/>
        </w:rPr>
        <w:t>ai</w:t>
      </w:r>
      <w:r>
        <w:rPr>
          <w:sz w:val="28"/>
          <w:szCs w:val="28"/>
        </w:rPr>
        <w:t>t megőrizz</w:t>
      </w:r>
      <w:r w:rsidR="00991BEB">
        <w:rPr>
          <w:sz w:val="28"/>
          <w:szCs w:val="28"/>
        </w:rPr>
        <w:t>e</w:t>
      </w:r>
      <w:r>
        <w:rPr>
          <w:sz w:val="28"/>
          <w:szCs w:val="28"/>
        </w:rPr>
        <w:t>, a jó</w:t>
      </w:r>
      <w:r w:rsidR="007D35AF">
        <w:rPr>
          <w:sz w:val="28"/>
          <w:szCs w:val="28"/>
        </w:rPr>
        <w:t xml:space="preserve"> </w:t>
      </w:r>
      <w:r>
        <w:rPr>
          <w:sz w:val="28"/>
          <w:szCs w:val="28"/>
        </w:rPr>
        <w:t>tulajdonságokat rögzíts</w:t>
      </w:r>
      <w:r w:rsidR="00991BEB">
        <w:rPr>
          <w:sz w:val="28"/>
          <w:szCs w:val="28"/>
        </w:rPr>
        <w:t>e</w:t>
      </w:r>
      <w:r>
        <w:rPr>
          <w:sz w:val="28"/>
          <w:szCs w:val="28"/>
        </w:rPr>
        <w:t>, a gyengébbeket pedig szelektál</w:t>
      </w:r>
      <w:r w:rsidR="00991BEB">
        <w:rPr>
          <w:sz w:val="28"/>
          <w:szCs w:val="28"/>
        </w:rPr>
        <w:t>ja</w:t>
      </w:r>
      <w:r>
        <w:rPr>
          <w:sz w:val="28"/>
          <w:szCs w:val="28"/>
        </w:rPr>
        <w:t>.</w:t>
      </w:r>
    </w:p>
    <w:p w:rsidR="00991BEB" w:rsidP="00395D31" w:rsidRDefault="003C4EED" w14:paraId="6EBD2C2C" w14:textId="7777777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Legyen minden tenyésztő előtt egy </w:t>
      </w:r>
      <w:r w:rsidR="004E15FD">
        <w:rPr>
          <w:sz w:val="28"/>
          <w:szCs w:val="28"/>
        </w:rPr>
        <w:t xml:space="preserve">ideális, </w:t>
      </w:r>
      <w:r>
        <w:rPr>
          <w:sz w:val="28"/>
          <w:szCs w:val="28"/>
        </w:rPr>
        <w:t>tökéletes küllemű</w:t>
      </w:r>
      <w:r w:rsidR="004E15FD">
        <w:rPr>
          <w:sz w:val="28"/>
          <w:szCs w:val="28"/>
        </w:rPr>
        <w:t xml:space="preserve">, számára legjobban tetsző </w:t>
      </w:r>
      <w:r>
        <w:rPr>
          <w:sz w:val="28"/>
          <w:szCs w:val="28"/>
        </w:rPr>
        <w:t>egyed, ami alapján veszi, válogatja és szelektálja az állományát, cseréli a tenyészkos</w:t>
      </w:r>
      <w:r w:rsidR="00B65841">
        <w:rPr>
          <w:sz w:val="28"/>
          <w:szCs w:val="28"/>
        </w:rPr>
        <w:t>ai</w:t>
      </w:r>
      <w:r>
        <w:rPr>
          <w:sz w:val="28"/>
          <w:szCs w:val="28"/>
        </w:rPr>
        <w:t>t, szükség esetén az anyákat</w:t>
      </w:r>
      <w:r w:rsidR="00991BEB">
        <w:rPr>
          <w:sz w:val="28"/>
          <w:szCs w:val="28"/>
        </w:rPr>
        <w:t xml:space="preserve"> és a nála született utódokat úgy adja tovább, hogy azok fejlődését</w:t>
      </w:r>
      <w:r w:rsidR="004E15FD">
        <w:rPr>
          <w:sz w:val="28"/>
          <w:szCs w:val="28"/>
        </w:rPr>
        <w:t>,</w:t>
      </w:r>
      <w:r w:rsidR="00991BEB">
        <w:rPr>
          <w:sz w:val="28"/>
          <w:szCs w:val="28"/>
        </w:rPr>
        <w:t xml:space="preserve"> örökletes tulajdonságait </w:t>
      </w:r>
      <w:proofErr w:type="spellStart"/>
      <w:r w:rsidR="00991BEB">
        <w:rPr>
          <w:sz w:val="28"/>
          <w:szCs w:val="28"/>
        </w:rPr>
        <w:t>nyomonkövet</w:t>
      </w:r>
      <w:r w:rsidR="00B65841">
        <w:rPr>
          <w:sz w:val="28"/>
          <w:szCs w:val="28"/>
        </w:rPr>
        <w:t>hesse</w:t>
      </w:r>
      <w:proofErr w:type="spellEnd"/>
      <w:r w:rsidR="00B65841">
        <w:rPr>
          <w:sz w:val="28"/>
          <w:szCs w:val="28"/>
        </w:rPr>
        <w:t xml:space="preserve"> és </w:t>
      </w:r>
      <w:r w:rsidR="00991BEB">
        <w:rPr>
          <w:sz w:val="28"/>
          <w:szCs w:val="28"/>
        </w:rPr>
        <w:t>szaktudása</w:t>
      </w:r>
      <w:r w:rsidR="00B65841">
        <w:rPr>
          <w:sz w:val="28"/>
          <w:szCs w:val="28"/>
        </w:rPr>
        <w:t>,</w:t>
      </w:r>
      <w:r w:rsidR="00991BEB">
        <w:rPr>
          <w:sz w:val="28"/>
          <w:szCs w:val="28"/>
        </w:rPr>
        <w:t xml:space="preserve"> tapasztalata révén javasol vérvonalat a további nemesítés érdekében.</w:t>
      </w:r>
    </w:p>
    <w:p w:rsidR="004E15FD" w:rsidP="00395D31" w:rsidRDefault="00991BEB" w14:paraId="6A54977B" w14:textId="7777777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A tenyésztés és minősítés alapja a svájci fajtagondozó szövetség által kiadott STANDARD. </w:t>
      </w:r>
      <w:r w:rsidR="004E15FD">
        <w:rPr>
          <w:sz w:val="28"/>
          <w:szCs w:val="28"/>
        </w:rPr>
        <w:t>Ez legyen minden tenyésztő „bibliája”.</w:t>
      </w:r>
    </w:p>
    <w:p w:rsidR="00991BEB" w:rsidP="00395D31" w:rsidRDefault="00991BEB" w14:paraId="4A44417E" w14:textId="7777777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Minden küllemi bírálat két fő részből áll. </w:t>
      </w:r>
    </w:p>
    <w:p w:rsidR="00F931F1" w:rsidP="00395D31" w:rsidRDefault="00991BEB" w14:paraId="3791699F" w14:textId="77777777">
      <w:pPr>
        <w:jc w:val="both"/>
        <w:rPr>
          <w:sz w:val="28"/>
          <w:szCs w:val="28"/>
        </w:rPr>
      </w:pPr>
      <w:r w:rsidRPr="00902483">
        <w:rPr>
          <w:sz w:val="28"/>
          <w:szCs w:val="28"/>
        </w:rPr>
        <w:t>Az általános</w:t>
      </w:r>
      <w:r w:rsidRPr="00902483" w:rsidR="00902483">
        <w:rPr>
          <w:sz w:val="28"/>
          <w:szCs w:val="28"/>
        </w:rPr>
        <w:t xml:space="preserve"> és a fajtaspecifikus</w:t>
      </w:r>
      <w:r w:rsidRPr="00902483">
        <w:rPr>
          <w:sz w:val="28"/>
          <w:szCs w:val="28"/>
        </w:rPr>
        <w:t xml:space="preserve"> küllembírálat</w:t>
      </w:r>
      <w:r w:rsidR="004F07E7">
        <w:rPr>
          <w:sz w:val="28"/>
          <w:szCs w:val="28"/>
        </w:rPr>
        <w:t>ból</w:t>
      </w:r>
      <w:r w:rsidRPr="00902483" w:rsidR="00902483">
        <w:rPr>
          <w:sz w:val="28"/>
          <w:szCs w:val="28"/>
        </w:rPr>
        <w:t xml:space="preserve">. Míg az előző </w:t>
      </w:r>
      <w:r w:rsidRPr="00902483">
        <w:rPr>
          <w:sz w:val="28"/>
          <w:szCs w:val="28"/>
        </w:rPr>
        <w:t>minden fajtánál kötelezően meglévő tulajdonságokat vizsgál</w:t>
      </w:r>
      <w:r w:rsidR="004F07E7">
        <w:rPr>
          <w:sz w:val="28"/>
          <w:szCs w:val="28"/>
        </w:rPr>
        <w:t>, addig a</w:t>
      </w:r>
      <w:r w:rsidR="00F931F1">
        <w:rPr>
          <w:sz w:val="28"/>
          <w:szCs w:val="28"/>
        </w:rPr>
        <w:t xml:space="preserve"> fajtaspecifikus bírálat a </w:t>
      </w:r>
      <w:proofErr w:type="spellStart"/>
      <w:r w:rsidR="00F931F1">
        <w:rPr>
          <w:sz w:val="28"/>
          <w:szCs w:val="28"/>
        </w:rPr>
        <w:t>wallisi</w:t>
      </w:r>
      <w:proofErr w:type="spellEnd"/>
      <w:r w:rsidR="00F931F1">
        <w:rPr>
          <w:sz w:val="28"/>
          <w:szCs w:val="28"/>
        </w:rPr>
        <w:t xml:space="preserve"> fajtára vonatkozó követelményekre fókuszál.</w:t>
      </w:r>
    </w:p>
    <w:p w:rsidRPr="007F5606" w:rsidR="00D60248" w:rsidP="00395D31" w:rsidRDefault="00D60248" w14:paraId="608DD359" w14:textId="77777777">
      <w:pPr>
        <w:jc w:val="both"/>
        <w:rPr>
          <w:b/>
          <w:sz w:val="28"/>
          <w:szCs w:val="28"/>
        </w:rPr>
      </w:pPr>
      <w:r w:rsidRPr="007F5606">
        <w:rPr>
          <w:b/>
          <w:sz w:val="28"/>
          <w:szCs w:val="28"/>
        </w:rPr>
        <w:t>ÁLTALÁNOS MEGJELENÉS</w:t>
      </w:r>
    </w:p>
    <w:p w:rsidR="00F931F1" w:rsidP="00395D31" w:rsidRDefault="00F931F1" w14:paraId="3BF1EE53" w14:textId="77777777">
      <w:pPr>
        <w:jc w:val="both"/>
        <w:rPr>
          <w:sz w:val="28"/>
          <w:szCs w:val="28"/>
        </w:rPr>
      </w:pPr>
      <w:r w:rsidRPr="00902483">
        <w:rPr>
          <w:sz w:val="28"/>
          <w:szCs w:val="28"/>
        </w:rPr>
        <w:t>Ezek az anatómiai felépítés: a csontozat, fogazat, harapás, a</w:t>
      </w:r>
      <w:r w:rsidR="00EB2CA6">
        <w:rPr>
          <w:sz w:val="28"/>
          <w:szCs w:val="28"/>
        </w:rPr>
        <w:t xml:space="preserve"> végtagállások, az</w:t>
      </w:r>
      <w:r w:rsidRPr="00902483">
        <w:rPr>
          <w:sz w:val="28"/>
          <w:szCs w:val="28"/>
        </w:rPr>
        <w:t xml:space="preserve"> izomzat és a mozgás</w:t>
      </w:r>
      <w:r>
        <w:rPr>
          <w:sz w:val="28"/>
          <w:szCs w:val="28"/>
        </w:rPr>
        <w:t xml:space="preserve">, herék megléte. </w:t>
      </w:r>
    </w:p>
    <w:p w:rsidR="00991BEB" w:rsidP="00395D31" w:rsidRDefault="00D60248" w14:paraId="4B50BCB2" w14:textId="77777777">
      <w:pPr>
        <w:jc w:val="both"/>
        <w:rPr>
          <w:sz w:val="28"/>
          <w:szCs w:val="28"/>
        </w:rPr>
      </w:pPr>
      <w:r>
        <w:rPr>
          <w:sz w:val="28"/>
          <w:szCs w:val="28"/>
        </w:rPr>
        <w:t>A csontozati</w:t>
      </w:r>
      <w:r w:rsidR="0039565B">
        <w:rPr>
          <w:sz w:val="28"/>
          <w:szCs w:val="28"/>
        </w:rPr>
        <w:t xml:space="preserve"> tulajdonságokra támpont</w:t>
      </w:r>
      <w:r w:rsidR="004F07E7">
        <w:rPr>
          <w:sz w:val="28"/>
          <w:szCs w:val="28"/>
        </w:rPr>
        <w:t xml:space="preserve"> mutat</w:t>
      </w:r>
      <w:r w:rsidR="0039565B">
        <w:rPr>
          <w:sz w:val="28"/>
          <w:szCs w:val="28"/>
        </w:rPr>
        <w:t xml:space="preserve"> a standardban rögzített súly, ami kosoknál 80-125</w:t>
      </w:r>
      <w:r w:rsidR="004F07E7">
        <w:rPr>
          <w:sz w:val="28"/>
          <w:szCs w:val="28"/>
        </w:rPr>
        <w:t xml:space="preserve"> (+)</w:t>
      </w:r>
      <w:r w:rsidR="0039565B">
        <w:rPr>
          <w:sz w:val="28"/>
          <w:szCs w:val="28"/>
        </w:rPr>
        <w:t xml:space="preserve"> kg, nőivarnál 70-90 kg</w:t>
      </w:r>
      <w:r w:rsidR="00620572">
        <w:rPr>
          <w:sz w:val="28"/>
          <w:szCs w:val="28"/>
        </w:rPr>
        <w:t xml:space="preserve"> és a testarányok</w:t>
      </w:r>
      <w:r w:rsidR="005F4D3A">
        <w:rPr>
          <w:sz w:val="28"/>
          <w:szCs w:val="28"/>
        </w:rPr>
        <w:t>, testméretek felvétele.</w:t>
      </w:r>
    </w:p>
    <w:p w:rsidR="00EF5FD4" w:rsidP="00395D31" w:rsidRDefault="00395D31" w14:paraId="7363CAA2" w14:textId="084C7FE0">
      <w:pPr>
        <w:jc w:val="both"/>
        <w:rPr>
          <w:sz w:val="28"/>
          <w:szCs w:val="28"/>
        </w:rPr>
      </w:pPr>
      <w:r>
        <w:rPr>
          <w:sz w:val="28"/>
          <w:szCs w:val="28"/>
        </w:rPr>
        <w:t>Az e</w:t>
      </w:r>
      <w:r w:rsidR="00BA6F20">
        <w:rPr>
          <w:sz w:val="28"/>
          <w:szCs w:val="28"/>
        </w:rPr>
        <w:t>ltérő hosszúságú állkapocs</w:t>
      </w:r>
      <w:r w:rsidR="00B35052">
        <w:rPr>
          <w:sz w:val="28"/>
          <w:szCs w:val="28"/>
        </w:rPr>
        <w:t xml:space="preserve"> – az állcsont és állkapocs deformitás</w:t>
      </w:r>
      <w:r w:rsidR="00BA6F2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és a szabálytalan fogazat </w:t>
      </w:r>
      <w:r w:rsidR="00BA6F20">
        <w:rPr>
          <w:sz w:val="28"/>
          <w:szCs w:val="28"/>
        </w:rPr>
        <w:t xml:space="preserve">súlyos </w:t>
      </w:r>
      <w:r w:rsidR="00B35052">
        <w:rPr>
          <w:sz w:val="28"/>
          <w:szCs w:val="28"/>
        </w:rPr>
        <w:t>hiba</w:t>
      </w:r>
      <w:r w:rsidR="00BA6F20">
        <w:rPr>
          <w:sz w:val="28"/>
          <w:szCs w:val="28"/>
        </w:rPr>
        <w:t>, ezért</w:t>
      </w:r>
      <w:r w:rsidR="00EB2CA6">
        <w:rPr>
          <w:sz w:val="28"/>
          <w:szCs w:val="28"/>
        </w:rPr>
        <w:t xml:space="preserve"> ezek</w:t>
      </w:r>
      <w:r w:rsidR="00BA6F20">
        <w:rPr>
          <w:sz w:val="28"/>
          <w:szCs w:val="28"/>
        </w:rPr>
        <w:t xml:space="preserve"> tenyésztésből kizáró ok</w:t>
      </w:r>
      <w:r w:rsidR="00EB2CA6">
        <w:rPr>
          <w:sz w:val="28"/>
          <w:szCs w:val="28"/>
        </w:rPr>
        <w:t>ok</w:t>
      </w:r>
      <w:r w:rsidR="00BA6F20">
        <w:rPr>
          <w:sz w:val="28"/>
          <w:szCs w:val="28"/>
        </w:rPr>
        <w:t xml:space="preserve">. </w:t>
      </w:r>
    </w:p>
    <w:p w:rsidR="005F4D3A" w:rsidP="00395D31" w:rsidRDefault="00395D31" w14:paraId="56619E1D" w14:textId="77777777">
      <w:pPr>
        <w:jc w:val="both"/>
        <w:rPr>
          <w:sz w:val="28"/>
          <w:szCs w:val="28"/>
        </w:rPr>
      </w:pPr>
      <w:r>
        <w:rPr>
          <w:sz w:val="28"/>
          <w:szCs w:val="28"/>
        </w:rPr>
        <w:t>Hímivarnál a herezacskóban két, tapintható herét kell érezni.</w:t>
      </w:r>
    </w:p>
    <w:p w:rsidRPr="00892A5C" w:rsidR="00892A5C" w:rsidP="00892A5C" w:rsidRDefault="00892A5C" w14:paraId="79FBA2B6" w14:textId="77777777">
      <w:pPr>
        <w:spacing w:after="0" w:line="240" w:lineRule="auto"/>
        <w:jc w:val="both"/>
        <w:rPr>
          <w:rFonts w:eastAsia="Times New Roman" w:cstheme="minorHAnsi"/>
          <w:b/>
          <w:sz w:val="28"/>
          <w:szCs w:val="28"/>
          <w:lang w:eastAsia="hu-HU"/>
        </w:rPr>
      </w:pPr>
      <w:r w:rsidRPr="00892A5C">
        <w:rPr>
          <w:rFonts w:eastAsia="Times New Roman" w:cstheme="minorHAnsi"/>
          <w:b/>
          <w:sz w:val="28"/>
          <w:szCs w:val="28"/>
          <w:lang w:eastAsia="hu-HU"/>
        </w:rPr>
        <w:t>GYAPJÚ</w:t>
      </w:r>
    </w:p>
    <w:p w:rsidRPr="00892A5C" w:rsidR="00892A5C" w:rsidP="00892A5C" w:rsidRDefault="00892A5C" w14:paraId="459E1AB3" w14:textId="77777777">
      <w:pPr>
        <w:spacing w:after="0" w:line="240" w:lineRule="auto"/>
        <w:jc w:val="both"/>
        <w:rPr>
          <w:rFonts w:ascii="Times New Roman" w:hAnsi="Times New Roman" w:eastAsia="Times New Roman" w:cs="Times New Roman"/>
          <w:sz w:val="28"/>
          <w:szCs w:val="28"/>
          <w:lang w:eastAsia="hu-HU"/>
        </w:rPr>
      </w:pPr>
    </w:p>
    <w:p w:rsidRPr="00892A5C" w:rsidR="00892A5C" w:rsidP="00892A5C" w:rsidRDefault="00892A5C" w14:paraId="5D732529" w14:textId="7777777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hu-HU"/>
        </w:rPr>
      </w:pPr>
      <w:r w:rsidRPr="00892A5C">
        <w:rPr>
          <w:rFonts w:eastAsia="Times New Roman" w:cstheme="minorHAnsi"/>
          <w:sz w:val="28"/>
          <w:szCs w:val="28"/>
          <w:lang w:eastAsia="hu-HU"/>
        </w:rPr>
        <w:t>Durva</w:t>
      </w:r>
      <w:r w:rsidR="00AA669A">
        <w:rPr>
          <w:rFonts w:eastAsia="Times New Roman" w:cstheme="minorHAnsi"/>
          <w:sz w:val="28"/>
          <w:szCs w:val="28"/>
          <w:lang w:eastAsia="hu-HU"/>
        </w:rPr>
        <w:t xml:space="preserve"> 32-45 mikron</w:t>
      </w:r>
      <w:r w:rsidRPr="00892A5C">
        <w:rPr>
          <w:rFonts w:eastAsia="Times New Roman" w:cstheme="minorHAnsi"/>
          <w:sz w:val="28"/>
          <w:szCs w:val="28"/>
          <w:lang w:eastAsia="hu-HU"/>
        </w:rPr>
        <w:t>, csavartszálas, 35-45 cm fürthosszúságú, fehér színű gyapjút termelnek.</w:t>
      </w:r>
    </w:p>
    <w:p w:rsidRPr="00892A5C" w:rsidR="00892A5C" w:rsidP="00892A5C" w:rsidRDefault="00892A5C" w14:paraId="25657175" w14:textId="77777777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hu-HU"/>
        </w:rPr>
      </w:pPr>
      <w:proofErr w:type="spellStart"/>
      <w:r w:rsidRPr="00892A5C">
        <w:rPr>
          <w:rFonts w:eastAsia="Times New Roman" w:cstheme="minorHAnsi"/>
          <w:sz w:val="28"/>
          <w:szCs w:val="28"/>
          <w:lang w:eastAsia="hu-HU"/>
        </w:rPr>
        <w:t>Félévente</w:t>
      </w:r>
      <w:proofErr w:type="spellEnd"/>
      <w:r w:rsidRPr="00892A5C">
        <w:rPr>
          <w:rFonts w:eastAsia="Times New Roman" w:cstheme="minorHAnsi"/>
          <w:sz w:val="28"/>
          <w:szCs w:val="28"/>
          <w:lang w:eastAsia="hu-HU"/>
        </w:rPr>
        <w:t xml:space="preserve"> 10 </w:t>
      </w:r>
      <w:r>
        <w:rPr>
          <w:rFonts w:eastAsia="Times New Roman" w:cstheme="minorHAnsi"/>
          <w:sz w:val="28"/>
          <w:szCs w:val="28"/>
          <w:lang w:eastAsia="hu-HU"/>
        </w:rPr>
        <w:t xml:space="preserve">– 15 </w:t>
      </w:r>
      <w:r w:rsidRPr="00892A5C">
        <w:rPr>
          <w:rFonts w:eastAsia="Times New Roman" w:cstheme="minorHAnsi"/>
          <w:sz w:val="28"/>
          <w:szCs w:val="28"/>
          <w:lang w:eastAsia="hu-HU"/>
        </w:rPr>
        <w:t>cm a gyapjúnövekedés üteme.</w:t>
      </w:r>
    </w:p>
    <w:p w:rsidR="00892A5C" w:rsidRDefault="00892A5C" w14:paraId="3FBE6DFF" w14:textId="77777777">
      <w:pPr>
        <w:rPr>
          <w:rFonts w:eastAsia="Times New Roman" w:cstheme="minorHAnsi"/>
          <w:sz w:val="28"/>
          <w:szCs w:val="28"/>
          <w:lang w:eastAsia="hu-HU"/>
        </w:rPr>
      </w:pPr>
    </w:p>
    <w:p w:rsidRPr="00892A5C" w:rsidR="00902483" w:rsidRDefault="005F4D3A" w14:paraId="078E96F9" w14:textId="77777777">
      <w:pPr>
        <w:rPr>
          <w:b/>
          <w:sz w:val="28"/>
          <w:szCs w:val="28"/>
        </w:rPr>
      </w:pPr>
      <w:r w:rsidRPr="00892A5C">
        <w:rPr>
          <w:b/>
          <w:sz w:val="28"/>
          <w:szCs w:val="28"/>
        </w:rPr>
        <w:t>M</w:t>
      </w:r>
      <w:r w:rsidR="00892A5C">
        <w:rPr>
          <w:b/>
          <w:sz w:val="28"/>
          <w:szCs w:val="28"/>
        </w:rPr>
        <w:t>OZGÁS</w:t>
      </w:r>
    </w:p>
    <w:p w:rsidR="00F931F1" w:rsidRDefault="00F931F1" w14:paraId="04427EF1" w14:textId="77777777">
      <w:pPr>
        <w:rPr>
          <w:sz w:val="28"/>
          <w:szCs w:val="28"/>
        </w:rPr>
      </w:pPr>
    </w:p>
    <w:p w:rsidRPr="00902483" w:rsidR="003C4EED" w:rsidP="00835AA2" w:rsidRDefault="005F4D3A" w14:paraId="060C84AC" w14:textId="77777777">
      <w:pPr>
        <w:jc w:val="both"/>
        <w:rPr>
          <w:sz w:val="28"/>
          <w:szCs w:val="28"/>
        </w:rPr>
      </w:pPr>
      <w:r>
        <w:rPr>
          <w:sz w:val="28"/>
          <w:szCs w:val="28"/>
        </w:rPr>
        <w:t>Alapvető, hogy csak ott lehet hibátlan a mozgás, ahol a mozgásban résztvevő testtájak és izomcsoportok ideális felépítésűek és a mozdulatok közti ritmus harmonikus.</w:t>
      </w:r>
      <w:r w:rsidR="004F3556">
        <w:rPr>
          <w:sz w:val="28"/>
          <w:szCs w:val="28"/>
        </w:rPr>
        <w:t xml:space="preserve"> E miatt a mozgásban történő minősítés elengedhetetlen. </w:t>
      </w:r>
    </w:p>
    <w:p w:rsidR="003E19A7" w:rsidRDefault="00744660" w14:paraId="294A78E7" w14:textId="77777777">
      <w:pPr>
        <w:rPr>
          <w:b/>
          <w:sz w:val="28"/>
          <w:szCs w:val="28"/>
        </w:rPr>
      </w:pPr>
      <w:r w:rsidRPr="00744660">
        <w:rPr>
          <w:b/>
          <w:sz w:val="28"/>
          <w:szCs w:val="28"/>
        </w:rPr>
        <w:t xml:space="preserve">FEJ </w:t>
      </w:r>
    </w:p>
    <w:p w:rsidRPr="00701B66" w:rsidR="003E19A7" w:rsidP="00701B66" w:rsidRDefault="003E19A7" w14:paraId="290CF529" w14:textId="0465E6F9">
      <w:pPr>
        <w:jc w:val="both"/>
        <w:rPr>
          <w:sz w:val="28"/>
          <w:szCs w:val="28"/>
        </w:rPr>
      </w:pPr>
      <w:r w:rsidRPr="00701B66">
        <w:rPr>
          <w:sz w:val="28"/>
          <w:szCs w:val="28"/>
        </w:rPr>
        <w:t xml:space="preserve">A fej az egyik legfontosabb fajtajelleg hordozó. A típus és az összbenyomás lényeges meghatározója, a nemi jelleg </w:t>
      </w:r>
      <w:r w:rsidRPr="00701B66" w:rsidR="004153BE">
        <w:rPr>
          <w:sz w:val="28"/>
          <w:szCs w:val="28"/>
        </w:rPr>
        <w:t xml:space="preserve">kifejezője. </w:t>
      </w:r>
      <w:r w:rsidR="00B65841">
        <w:rPr>
          <w:sz w:val="28"/>
          <w:szCs w:val="28"/>
        </w:rPr>
        <w:t xml:space="preserve">Jellemző a fajtára </w:t>
      </w:r>
      <w:r w:rsidR="009642DD">
        <w:rPr>
          <w:sz w:val="28"/>
          <w:szCs w:val="28"/>
        </w:rPr>
        <w:t xml:space="preserve">a </w:t>
      </w:r>
      <w:r w:rsidR="00B65841">
        <w:rPr>
          <w:sz w:val="28"/>
          <w:szCs w:val="28"/>
        </w:rPr>
        <w:t>r</w:t>
      </w:r>
      <w:r w:rsidRPr="00701B66" w:rsidR="004153BE">
        <w:rPr>
          <w:sz w:val="28"/>
          <w:szCs w:val="28"/>
        </w:rPr>
        <w:t>obosztus, széles koponyatető, széles, domború homlok</w:t>
      </w:r>
      <w:r w:rsidR="00131AF3">
        <w:rPr>
          <w:sz w:val="28"/>
          <w:szCs w:val="28"/>
        </w:rPr>
        <w:t>,</w:t>
      </w:r>
      <w:r w:rsidRPr="00701B66" w:rsidR="004153BE">
        <w:rPr>
          <w:sz w:val="28"/>
          <w:szCs w:val="28"/>
        </w:rPr>
        <w:t xml:space="preserve"> </w:t>
      </w:r>
      <w:r w:rsidR="00B65841">
        <w:rPr>
          <w:sz w:val="28"/>
          <w:szCs w:val="28"/>
        </w:rPr>
        <w:t>a</w:t>
      </w:r>
      <w:r w:rsidRPr="00701B66" w:rsidR="004153BE">
        <w:rPr>
          <w:sz w:val="28"/>
          <w:szCs w:val="28"/>
        </w:rPr>
        <w:t xml:space="preserve"> széles pofacsont és orrtükör. Az</w:t>
      </w:r>
      <w:r w:rsidR="00B65841">
        <w:rPr>
          <w:sz w:val="28"/>
          <w:szCs w:val="28"/>
        </w:rPr>
        <w:t xml:space="preserve"> </w:t>
      </w:r>
      <w:r w:rsidRPr="00701B66" w:rsidR="004153BE">
        <w:rPr>
          <w:sz w:val="28"/>
          <w:szCs w:val="28"/>
        </w:rPr>
        <w:t>arcorri részen az állkapocstól az orrnyergen át a szemekig összefüggő fekete maszk.</w:t>
      </w:r>
      <w:r w:rsidRPr="00701B66" w:rsidR="002F5E42">
        <w:rPr>
          <w:sz w:val="28"/>
          <w:szCs w:val="28"/>
        </w:rPr>
        <w:t xml:space="preserve"> Fekete fülek</w:t>
      </w:r>
      <w:r w:rsidRPr="00701B66" w:rsidR="00EF5FD4">
        <w:rPr>
          <w:sz w:val="28"/>
          <w:szCs w:val="28"/>
        </w:rPr>
        <w:t>, sötét szemek</w:t>
      </w:r>
      <w:r w:rsidRPr="00701B66" w:rsidR="002F5E42">
        <w:rPr>
          <w:sz w:val="28"/>
          <w:szCs w:val="28"/>
        </w:rPr>
        <w:t>.</w:t>
      </w:r>
    </w:p>
    <w:p w:rsidR="00C04863" w:rsidP="00701B66" w:rsidRDefault="002B4A40" w14:paraId="7125E50E" w14:textId="77777777">
      <w:pPr>
        <w:jc w:val="both"/>
        <w:rPr>
          <w:sz w:val="28"/>
          <w:szCs w:val="28"/>
        </w:rPr>
      </w:pPr>
      <w:r w:rsidRPr="00701B66">
        <w:rPr>
          <w:sz w:val="28"/>
          <w:szCs w:val="28"/>
        </w:rPr>
        <w:t>A külső jegyek egyértelműen mutatják, hogy az egyed tenyésztésre alkalmas</w:t>
      </w:r>
      <w:r w:rsidR="00F931F1">
        <w:rPr>
          <w:sz w:val="28"/>
          <w:szCs w:val="28"/>
        </w:rPr>
        <w:t>-e</w:t>
      </w:r>
      <w:r w:rsidRPr="00701B66" w:rsidR="00B357AC">
        <w:rPr>
          <w:sz w:val="28"/>
          <w:szCs w:val="28"/>
        </w:rPr>
        <w:t>:</w:t>
      </w:r>
    </w:p>
    <w:p w:rsidRPr="00701B66" w:rsidR="00B357AC" w:rsidP="00701B66" w:rsidRDefault="00B357AC" w14:paraId="55D14F02" w14:textId="77777777">
      <w:pPr>
        <w:jc w:val="both"/>
        <w:rPr>
          <w:sz w:val="28"/>
          <w:szCs w:val="28"/>
        </w:rPr>
        <w:sectPr w:rsidRPr="00701B66" w:rsidR="00B357AC" w:rsidSect="002B4A40">
          <w:footerReference w:type="even" r:id="rId9"/>
          <w:footerReference w:type="default" r:id="rId10"/>
          <w:footerReference w:type="first" r:id="rId12"/>
          <w:pgSz w:w="11906" w:h="16838" w:orient="portrait"/>
          <w:pgMar w:top="1440" w:right="1080" w:bottom="1440" w:left="1080" w:header="708" w:footer="708" w:gutter="0"/>
          <w:cols w:space="708"/>
          <w:docGrid w:linePitch="360"/>
        </w:sectPr>
      </w:pPr>
      <w:r w:rsidRPr="00701B66">
        <w:rPr>
          <w:sz w:val="28"/>
          <w:szCs w:val="28"/>
        </w:rPr>
        <w:t>HIBÁS:</w:t>
      </w:r>
      <w:r w:rsidRPr="00701B66">
        <w:rPr>
          <w:sz w:val="28"/>
          <w:szCs w:val="28"/>
        </w:rPr>
        <w:tab/>
      </w:r>
      <w:r w:rsidRPr="00701B66">
        <w:rPr>
          <w:sz w:val="28"/>
          <w:szCs w:val="28"/>
        </w:rPr>
        <w:tab/>
      </w:r>
      <w:r w:rsidRPr="00701B66">
        <w:rPr>
          <w:sz w:val="28"/>
          <w:szCs w:val="28"/>
        </w:rPr>
        <w:tab/>
      </w:r>
      <w:r w:rsidRPr="00701B66">
        <w:rPr>
          <w:sz w:val="28"/>
          <w:szCs w:val="28"/>
        </w:rPr>
        <w:tab/>
      </w:r>
      <w:r w:rsidRPr="00701B66">
        <w:rPr>
          <w:sz w:val="28"/>
          <w:szCs w:val="28"/>
        </w:rPr>
        <w:tab/>
      </w:r>
      <w:r w:rsidRPr="00701B66">
        <w:rPr>
          <w:sz w:val="28"/>
          <w:szCs w:val="28"/>
        </w:rPr>
        <w:tab/>
      </w:r>
      <w:r w:rsidRPr="00701B66">
        <w:rPr>
          <w:sz w:val="28"/>
          <w:szCs w:val="28"/>
        </w:rPr>
        <w:tab/>
      </w:r>
      <w:r w:rsidRPr="00701B66">
        <w:rPr>
          <w:sz w:val="28"/>
          <w:szCs w:val="28"/>
        </w:rPr>
        <w:t xml:space="preserve">   SZABÁLYOS:</w:t>
      </w:r>
    </w:p>
    <w:p w:rsidR="00E8792B" w:rsidP="007C6846" w:rsidRDefault="00CF6D1C" w14:paraId="59D0E28E" w14:textId="77777777">
      <w:pPr>
        <w:spacing w:after="240"/>
      </w:pPr>
      <w:r>
        <w:rPr>
          <w:noProof/>
        </w:rPr>
        <w:drawing>
          <wp:inline distT="0" distB="0" distL="0" distR="0" wp14:anchorId="7C32AAF2" wp14:editId="3ED5000C">
            <wp:extent cx="2343600" cy="3052800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43600" cy="30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846" w:rsidP="007C6846" w:rsidRDefault="007C6846" w14:paraId="3D9051D4" w14:textId="77777777">
      <w:pPr>
        <w:spacing w:after="240"/>
      </w:pPr>
    </w:p>
    <w:p w:rsidR="00B357AC" w:rsidRDefault="00CF6D1C" w14:paraId="64A00F99" w14:textId="77777777">
      <w:pPr>
        <w:sectPr w:rsidR="00B357AC" w:rsidSect="00B357AC">
          <w:type w:val="continuous"/>
          <w:pgSz w:w="11906" w:h="16838" w:orient="portrait"/>
          <w:pgMar w:top="1440" w:right="1080" w:bottom="1440" w:left="1080" w:header="708" w:footer="708" w:gutter="0"/>
          <w:cols w:space="708" w:num="2"/>
          <w:docGrid w:linePitch="360"/>
        </w:sectPr>
      </w:pPr>
      <w:r>
        <w:rPr>
          <w:noProof/>
        </w:rPr>
        <w:drawing>
          <wp:inline distT="0" distB="0" distL="0" distR="0" wp14:anchorId="0C6FA933" wp14:editId="32BABF07">
            <wp:extent cx="2600325" cy="1973561"/>
            <wp:effectExtent l="0" t="0" r="0" b="825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61652" cy="202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01B66" w:rsidR="00C04863" w:rsidRDefault="00C04863" w14:paraId="6B835BC3" w14:textId="77777777">
      <w:pPr>
        <w:rPr>
          <w:sz w:val="24"/>
          <w:szCs w:val="24"/>
        </w:rPr>
      </w:pPr>
    </w:p>
    <w:p w:rsidR="007C6846" w:rsidRDefault="003C744C" w14:paraId="2964395C" w14:textId="77777777">
      <w:pPr>
        <w:rPr>
          <w:sz w:val="24"/>
          <w:szCs w:val="24"/>
        </w:rPr>
      </w:pPr>
      <w:r w:rsidRPr="00701B66">
        <w:rPr>
          <w:sz w:val="24"/>
          <w:szCs w:val="24"/>
        </w:rPr>
        <w:t xml:space="preserve">     </w:t>
      </w:r>
    </w:p>
    <w:p w:rsidR="00C04863" w:rsidRDefault="00C04863" w14:paraId="04F93918" w14:textId="77777777">
      <w:pPr>
        <w:rPr>
          <w:sz w:val="24"/>
          <w:szCs w:val="24"/>
        </w:rPr>
      </w:pPr>
    </w:p>
    <w:p w:rsidR="00C04863" w:rsidRDefault="00C04863" w14:paraId="681009CF" w14:textId="77777777">
      <w:pPr>
        <w:rPr>
          <w:sz w:val="24"/>
          <w:szCs w:val="24"/>
        </w:rPr>
      </w:pPr>
    </w:p>
    <w:p w:rsidR="00C04863" w:rsidRDefault="00C04863" w14:paraId="4A553DF7" w14:textId="77777777">
      <w:pPr>
        <w:rPr>
          <w:sz w:val="24"/>
          <w:szCs w:val="24"/>
        </w:rPr>
      </w:pPr>
    </w:p>
    <w:p w:rsidR="00C04863" w:rsidRDefault="00C04863" w14:paraId="4336F88F" w14:textId="77777777">
      <w:pPr>
        <w:rPr>
          <w:sz w:val="24"/>
          <w:szCs w:val="24"/>
        </w:rPr>
      </w:pPr>
    </w:p>
    <w:p w:rsidR="00C04863" w:rsidRDefault="00C04863" w14:paraId="2EEA58E5" w14:textId="77777777">
      <w:pPr>
        <w:rPr>
          <w:sz w:val="24"/>
          <w:szCs w:val="24"/>
        </w:rPr>
      </w:pPr>
    </w:p>
    <w:p w:rsidR="00C04863" w:rsidRDefault="00C04863" w14:paraId="6F6125F3" w14:textId="77777777">
      <w:pPr>
        <w:rPr>
          <w:sz w:val="24"/>
          <w:szCs w:val="24"/>
        </w:rPr>
      </w:pPr>
    </w:p>
    <w:p w:rsidRPr="004F07E7" w:rsidR="00F931F1" w:rsidRDefault="00F931F1" w14:paraId="7CF9D688" w14:textId="77777777">
      <w:pPr>
        <w:rPr>
          <w:sz w:val="28"/>
          <w:szCs w:val="28"/>
        </w:rPr>
      </w:pPr>
    </w:p>
    <w:p w:rsidRPr="004F07E7" w:rsidR="00C04863" w:rsidRDefault="00C04863" w14:paraId="17A817F8" w14:textId="77777777">
      <w:pPr>
        <w:rPr>
          <w:sz w:val="28"/>
          <w:szCs w:val="28"/>
        </w:rPr>
      </w:pPr>
      <w:r w:rsidRPr="004F07E7">
        <w:rPr>
          <w:sz w:val="28"/>
          <w:szCs w:val="28"/>
        </w:rPr>
        <w:t>HIBÁS: a fekete pigmentnek a fültőig kell érni</w:t>
      </w:r>
      <w:r w:rsidR="00362E11">
        <w:rPr>
          <w:sz w:val="28"/>
          <w:szCs w:val="28"/>
        </w:rPr>
        <w:t xml:space="preserve"> és a maszk is osztott.</w:t>
      </w:r>
    </w:p>
    <w:p w:rsidR="00AA669A" w:rsidRDefault="003C744C" w14:paraId="26AC429D" w14:textId="77777777">
      <w:pPr>
        <w:rPr>
          <w:sz w:val="28"/>
          <w:szCs w:val="28"/>
        </w:rPr>
      </w:pPr>
      <w:r w:rsidRPr="004F07E7">
        <w:rPr>
          <w:sz w:val="28"/>
          <w:szCs w:val="28"/>
        </w:rPr>
        <w:t xml:space="preserve">      </w:t>
      </w:r>
      <w:r w:rsidRPr="004F07E7">
        <w:rPr>
          <w:noProof/>
          <w:sz w:val="28"/>
          <w:szCs w:val="28"/>
        </w:rPr>
        <w:drawing>
          <wp:inline distT="0" distB="0" distL="0" distR="0" wp14:anchorId="413F3D8B" wp14:editId="3228DAB5">
            <wp:extent cx="2085975" cy="2286000"/>
            <wp:effectExtent l="0" t="0" r="9525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846" w:rsidRDefault="007C6846" w14:paraId="39843962" w14:textId="545A99F3">
      <w:pPr>
        <w:rPr>
          <w:sz w:val="28"/>
          <w:szCs w:val="28"/>
        </w:rPr>
      </w:pPr>
      <w:r w:rsidRPr="004F07E7">
        <w:rPr>
          <w:sz w:val="28"/>
          <w:szCs w:val="28"/>
        </w:rPr>
        <w:t>SZABÁLYOS:</w:t>
      </w:r>
    </w:p>
    <w:p w:rsidRPr="004F07E7" w:rsidR="00131AF3" w:rsidRDefault="00131AF3" w14:paraId="32D0E1A9" w14:textId="77777777">
      <w:pPr>
        <w:rPr>
          <w:sz w:val="28"/>
          <w:szCs w:val="28"/>
        </w:rPr>
      </w:pPr>
    </w:p>
    <w:p w:rsidR="0070445A" w:rsidRDefault="007C6846" w14:paraId="209A2EDC" w14:textId="77777777">
      <w:r>
        <w:t xml:space="preserve">     </w:t>
      </w:r>
      <w:r>
        <w:rPr>
          <w:noProof/>
        </w:rPr>
        <w:drawing>
          <wp:inline distT="0" distB="0" distL="0" distR="0" wp14:anchorId="645B2A18" wp14:editId="186ABA7B">
            <wp:extent cx="2085869" cy="2216918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43545" cy="227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D8A" w:rsidP="00B50D8A" w:rsidRDefault="00B50D8A" w14:paraId="5604619F" w14:textId="77777777">
      <w:pPr>
        <w:sectPr w:rsidR="00B50D8A" w:rsidSect="00E8792B">
          <w:type w:val="continuous"/>
          <w:pgSz w:w="11906" w:h="16838" w:orient="portrait"/>
          <w:pgMar w:top="720" w:right="720" w:bottom="720" w:left="720" w:header="708" w:footer="708" w:gutter="0"/>
          <w:cols w:space="708" w:num="2"/>
          <w:docGrid w:linePitch="360"/>
        </w:sectPr>
      </w:pPr>
    </w:p>
    <w:p w:rsidR="00B65841" w:rsidRDefault="00B65841" w14:paraId="0121F758" w14:textId="77777777">
      <w:pPr>
        <w:rPr>
          <w:sz w:val="28"/>
          <w:szCs w:val="28"/>
        </w:rPr>
      </w:pPr>
    </w:p>
    <w:p w:rsidR="00153781" w:rsidP="00153781" w:rsidRDefault="00153781" w14:paraId="0F1A91A3" w14:textId="77777777">
      <w:pPr>
        <w:spacing w:after="0" w:line="240" w:lineRule="auto"/>
        <w:rPr>
          <w:sz w:val="28"/>
          <w:szCs w:val="28"/>
        </w:rPr>
        <w:sectPr w:rsidR="00153781" w:rsidSect="00B50D8A">
          <w:type w:val="continuous"/>
          <w:pgSz w:w="11906" w:h="16838" w:orient="portrait"/>
          <w:pgMar w:top="720" w:right="720" w:bottom="720" w:left="720" w:header="708" w:footer="708" w:gutter="0"/>
          <w:cols w:space="708"/>
          <w:docGrid w:linePitch="360"/>
        </w:sectPr>
      </w:pPr>
    </w:p>
    <w:p w:rsidR="00F0196A" w:rsidP="00153781" w:rsidRDefault="00B50D8A" w14:paraId="0951C335" w14:textId="77777777">
      <w:pPr>
        <w:spacing w:after="0" w:line="240" w:lineRule="auto"/>
        <w:rPr>
          <w:sz w:val="28"/>
          <w:szCs w:val="28"/>
        </w:rPr>
        <w:sectPr w:rsidR="00F0196A" w:rsidSect="00153781">
          <w:type w:val="continuous"/>
          <w:pgSz w:w="11906" w:h="16838" w:orient="portrait"/>
          <w:pgMar w:top="720" w:right="720" w:bottom="720" w:left="720" w:header="708" w:footer="708" w:gutter="0"/>
          <w:cols w:space="708"/>
          <w:docGrid w:linePitch="360"/>
        </w:sectPr>
      </w:pPr>
      <w:r w:rsidRPr="00701B66">
        <w:rPr>
          <w:sz w:val="28"/>
          <w:szCs w:val="28"/>
        </w:rPr>
        <w:t xml:space="preserve">A </w:t>
      </w:r>
      <w:r w:rsidR="00C624B1">
        <w:rPr>
          <w:sz w:val="28"/>
          <w:szCs w:val="28"/>
        </w:rPr>
        <w:t xml:space="preserve">spirális </w:t>
      </w:r>
      <w:r w:rsidRPr="00701B66">
        <w:rPr>
          <w:sz w:val="28"/>
          <w:szCs w:val="28"/>
        </w:rPr>
        <w:t>szarvak megkoronázzák a koponyatetőt, mindig legyenek szimmetrikusak</w:t>
      </w:r>
      <w:r w:rsidRPr="00701B66" w:rsidR="00F406B1">
        <w:rPr>
          <w:sz w:val="28"/>
          <w:szCs w:val="28"/>
        </w:rPr>
        <w:t>,</w:t>
      </w:r>
      <w:r w:rsidRPr="00701B66">
        <w:rPr>
          <w:sz w:val="28"/>
          <w:szCs w:val="28"/>
        </w:rPr>
        <w:t xml:space="preserve"> </w:t>
      </w:r>
    </w:p>
    <w:p w:rsidRPr="00701B66" w:rsidR="00B50D8A" w:rsidP="00153781" w:rsidRDefault="00B50D8A" w14:paraId="20BA6E95" w14:textId="62A51270">
      <w:pPr>
        <w:spacing w:after="0" w:line="240" w:lineRule="auto"/>
        <w:rPr>
          <w:sz w:val="28"/>
          <w:szCs w:val="28"/>
        </w:rPr>
        <w:sectPr w:rsidRPr="00701B66" w:rsidR="00B50D8A" w:rsidSect="00153781">
          <w:type w:val="continuous"/>
          <w:pgSz w:w="11906" w:h="16838" w:orient="portrait"/>
          <w:pgMar w:top="720" w:right="720" w:bottom="720" w:left="720" w:header="708" w:footer="708" w:gutter="0"/>
          <w:cols w:space="708"/>
          <w:docGrid w:linePitch="360"/>
        </w:sectPr>
      </w:pPr>
      <w:r w:rsidRPr="00701B66">
        <w:rPr>
          <w:sz w:val="28"/>
          <w:szCs w:val="28"/>
        </w:rPr>
        <w:t>szabályosak, kevés fekete csík elfogadható</w:t>
      </w:r>
      <w:r w:rsidR="00C15DD8">
        <w:rPr>
          <w:sz w:val="28"/>
          <w:szCs w:val="28"/>
        </w:rPr>
        <w:t xml:space="preserve">.  Idősebb kosok esetén a szarv végek közti eltérés nem hiba, ez a </w:t>
      </w:r>
      <w:proofErr w:type="spellStart"/>
      <w:r w:rsidR="00C15DD8">
        <w:rPr>
          <w:sz w:val="28"/>
          <w:szCs w:val="28"/>
        </w:rPr>
        <w:t>szarvvég</w:t>
      </w:r>
      <w:proofErr w:type="spellEnd"/>
      <w:r w:rsidR="007D6289">
        <w:rPr>
          <w:sz w:val="28"/>
          <w:szCs w:val="28"/>
        </w:rPr>
        <w:t xml:space="preserve"> egyenetlen</w:t>
      </w:r>
      <w:r w:rsidR="00C15DD8">
        <w:rPr>
          <w:sz w:val="28"/>
          <w:szCs w:val="28"/>
        </w:rPr>
        <w:t xml:space="preserve"> kopásából adódik.</w:t>
      </w:r>
    </w:p>
    <w:p w:rsidR="00153781" w:rsidP="00B50D8A" w:rsidRDefault="00153781" w14:paraId="2B310D4E" w14:textId="77777777">
      <w:pPr>
        <w:sectPr w:rsidR="00153781" w:rsidSect="00F0196A">
          <w:type w:val="continuous"/>
          <w:pgSz w:w="11906" w:h="16838" w:orient="portrait"/>
          <w:pgMar w:top="720" w:right="720" w:bottom="720" w:left="720" w:header="708" w:footer="708" w:gutter="0"/>
          <w:cols w:space="708" w:num="2"/>
          <w:docGrid w:linePitch="360"/>
        </w:sectPr>
      </w:pPr>
    </w:p>
    <w:p w:rsidR="00374C13" w:rsidP="00B50D8A" w:rsidRDefault="00153781" w14:paraId="13D829E4" w14:textId="4CB31F4D">
      <w:r>
        <w:rPr>
          <w:noProof/>
        </w:rPr>
        <w:drawing>
          <wp:inline distT="0" distB="0" distL="0" distR="0" wp14:anchorId="5180B967" wp14:editId="52559183">
            <wp:extent cx="3048000" cy="2047875"/>
            <wp:effectExtent l="0" t="0" r="0" b="9525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79094" cy="213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6289">
        <w:rPr>
          <w:noProof/>
        </w:rPr>
        <w:drawing>
          <wp:inline distT="0" distB="0" distL="0" distR="0" wp14:anchorId="0EC4AADC" wp14:editId="29DB8441">
            <wp:extent cx="3038475" cy="2171065"/>
            <wp:effectExtent l="0" t="0" r="0" b="635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60608" cy="218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289" w:rsidP="00B50D8A" w:rsidRDefault="007D6289" w14:paraId="3770D068" w14:textId="77777777"/>
    <w:p w:rsidR="00B50D8A" w:rsidP="00B50D8A" w:rsidRDefault="00B50D8A" w14:paraId="66CBC2AA" w14:textId="77777777"/>
    <w:p w:rsidR="004B124A" w:rsidP="00B50D8A" w:rsidRDefault="004B124A" w14:paraId="31F7EA1C" w14:textId="77777777"/>
    <w:p w:rsidR="00374C13" w:rsidP="00B50D8A" w:rsidRDefault="00374C13" w14:paraId="0EDCF703" w14:textId="77777777">
      <w:pPr>
        <w:sectPr w:rsidR="00374C13" w:rsidSect="00F0196A">
          <w:type w:val="continuous"/>
          <w:pgSz w:w="11906" w:h="16838" w:orient="portrait"/>
          <w:pgMar w:top="720" w:right="720" w:bottom="720" w:left="720" w:header="708" w:footer="708" w:gutter="0"/>
          <w:cols w:space="708" w:num="2"/>
          <w:docGrid w:linePitch="360"/>
        </w:sectPr>
      </w:pPr>
    </w:p>
    <w:p w:rsidR="007D6289" w:rsidP="5359439C" w:rsidRDefault="007D6289" w14:paraId="66993A78" w14:textId="57BF0343">
      <w:pPr>
        <w:pStyle w:val="Norml"/>
        <w:rPr>
          <w:sz w:val="28"/>
          <w:szCs w:val="28"/>
        </w:rPr>
      </w:pPr>
    </w:p>
    <w:p w:rsidR="5359439C" w:rsidP="5359439C" w:rsidRDefault="5359439C" w14:paraId="1B8008EE" w14:textId="59F5F7D3">
      <w:pPr>
        <w:pStyle w:val="Norml"/>
        <w:rPr>
          <w:sz w:val="28"/>
          <w:szCs w:val="28"/>
        </w:rPr>
      </w:pPr>
    </w:p>
    <w:p w:rsidR="5359439C" w:rsidP="5359439C" w:rsidRDefault="5359439C" w14:paraId="3ECBBB1F" w14:textId="656046D4">
      <w:pPr>
        <w:pStyle w:val="Norml"/>
        <w:rPr>
          <w:sz w:val="28"/>
          <w:szCs w:val="28"/>
        </w:rPr>
      </w:pPr>
    </w:p>
    <w:p w:rsidR="5359439C" w:rsidP="5359439C" w:rsidRDefault="5359439C" w14:paraId="1663E891" w14:textId="494856EB">
      <w:pPr>
        <w:pStyle w:val="Norml"/>
        <w:rPr>
          <w:sz w:val="28"/>
          <w:szCs w:val="28"/>
        </w:rPr>
      </w:pPr>
    </w:p>
    <w:p w:rsidR="5359439C" w:rsidP="5359439C" w:rsidRDefault="5359439C" w14:paraId="12F0079E" w14:textId="0C344AD8">
      <w:pPr>
        <w:pStyle w:val="Norml"/>
        <w:rPr>
          <w:sz w:val="28"/>
          <w:szCs w:val="28"/>
        </w:rPr>
      </w:pPr>
    </w:p>
    <w:p w:rsidR="5359439C" w:rsidP="5359439C" w:rsidRDefault="5359439C" w14:paraId="78499F83" w14:textId="46B8C2DC">
      <w:pPr>
        <w:pStyle w:val="Norml"/>
        <w:rPr>
          <w:sz w:val="28"/>
          <w:szCs w:val="28"/>
        </w:rPr>
      </w:pPr>
    </w:p>
    <w:p w:rsidR="007D6289" w:rsidP="5359439C" w:rsidRDefault="007D6289" w14:paraId="6162527F" w14:textId="256F58CF">
      <w:pPr>
        <w:pStyle w:val="Norml"/>
        <w:rPr>
          <w:sz w:val="28"/>
          <w:szCs w:val="28"/>
        </w:rPr>
      </w:pPr>
      <w:r w:rsidRPr="5359439C" w:rsidR="007D6289">
        <w:rPr>
          <w:sz w:val="28"/>
          <w:szCs w:val="28"/>
        </w:rPr>
        <w:t xml:space="preserve">Idős kos </w:t>
      </w:r>
      <w:r w:rsidRPr="5359439C" w:rsidR="007D6289">
        <w:rPr>
          <w:sz w:val="28"/>
          <w:szCs w:val="28"/>
        </w:rPr>
        <w:t>szarvvégi</w:t>
      </w:r>
      <w:r w:rsidRPr="5359439C" w:rsidR="007D6289">
        <w:rPr>
          <w:sz w:val="28"/>
          <w:szCs w:val="28"/>
        </w:rPr>
        <w:t xml:space="preserve"> aszim</w:t>
      </w:r>
      <w:r w:rsidRPr="5359439C" w:rsidR="009B599E">
        <w:rPr>
          <w:sz w:val="28"/>
          <w:szCs w:val="28"/>
        </w:rPr>
        <w:t>m</w:t>
      </w:r>
      <w:r w:rsidRPr="5359439C" w:rsidR="007D6289">
        <w:rPr>
          <w:sz w:val="28"/>
          <w:szCs w:val="28"/>
        </w:rPr>
        <w:t>etria:</w:t>
      </w:r>
      <w:proofErr w:type="spellStart"/>
      <w:proofErr w:type="spellEnd"/>
    </w:p>
    <w:p w:rsidR="007D6289" w:rsidP="5359439C" w:rsidRDefault="007D6289" w14:paraId="2355FA77" w14:textId="0ACB7689">
      <w:pPr>
        <w:rPr>
          <w:sz w:val="28"/>
          <w:szCs w:val="28"/>
        </w:rPr>
      </w:pPr>
      <w:r w:rsidRPr="5359439C" w:rsidR="6F7A049B">
        <w:rPr>
          <w:sz w:val="28"/>
          <w:szCs w:val="28"/>
        </w:rPr>
        <w:t>(nem hiba!)</w:t>
      </w:r>
    </w:p>
    <w:p w:rsidR="007D6289" w:rsidP="00B50D8A" w:rsidRDefault="007D6289" w14:paraId="6F4D806F" w14:textId="276C2541">
      <w:pPr>
        <w:rPr>
          <w:sz w:val="28"/>
          <w:szCs w:val="28"/>
        </w:rPr>
      </w:pPr>
    </w:p>
    <w:p w:rsidR="00F0196A" w:rsidP="00B50D8A" w:rsidRDefault="007D6289" w14:paraId="7988C7CB" w14:textId="69DBBDC8">
      <w:pPr>
        <w:rPr>
          <w:sz w:val="28"/>
          <w:szCs w:val="28"/>
        </w:rPr>
        <w:sectPr w:rsidR="00F0196A" w:rsidSect="00F0196A">
          <w:type w:val="continuous"/>
          <w:pgSz w:w="11906" w:h="16838" w:orient="portrait"/>
          <w:pgMar w:top="720" w:right="720" w:bottom="720" w:left="720" w:header="708" w:footer="708" w:gutter="0"/>
          <w:cols w:space="708" w:num="2"/>
          <w:docGrid w:linePitch="360"/>
        </w:sectPr>
      </w:pPr>
      <w:r w:rsidR="007D6289">
        <w:drawing>
          <wp:inline wp14:editId="6D5DB794" wp14:anchorId="2E0CA3A9">
            <wp:extent cx="3356618" cy="2304479"/>
            <wp:effectExtent l="0" t="0" r="0" b="0"/>
            <wp:docPr id="17" name="Kép 17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56618" cy="230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289" w:rsidP="5359439C" w:rsidRDefault="007D6289" w14:paraId="3EA3035E" w14:textId="4ACBC715">
      <w:pPr>
        <w:pStyle w:val="Norml"/>
        <w:rPr>
          <w:sz w:val="28"/>
          <w:szCs w:val="28"/>
        </w:rPr>
      </w:pPr>
    </w:p>
    <w:p w:rsidR="007D6289" w:rsidP="00B50D8A" w:rsidRDefault="007D6289" w14:paraId="4A6DADF1" w14:textId="416AF0C1">
      <w:pPr>
        <w:rPr>
          <w:sz w:val="28"/>
          <w:szCs w:val="28"/>
        </w:rPr>
        <w:sectPr w:rsidR="007D6289" w:rsidSect="00F0196A">
          <w:type w:val="continuous"/>
          <w:pgSz w:w="11906" w:h="16838" w:orient="portrait"/>
          <w:pgMar w:top="720" w:right="720" w:bottom="720" w:left="720" w:header="708" w:footer="708" w:gutter="0"/>
          <w:cols w:space="708" w:num="2"/>
          <w:docGrid w:linePitch="360"/>
        </w:sectPr>
      </w:pPr>
    </w:p>
    <w:p w:rsidR="002353BE" w:rsidP="00892A5C" w:rsidRDefault="00F406B1" w14:paraId="6CB6C55F" w14:textId="630036C2">
      <w:pPr>
        <w:jc w:val="both"/>
        <w:rPr>
          <w:sz w:val="28"/>
          <w:szCs w:val="28"/>
        </w:rPr>
      </w:pPr>
      <w:r w:rsidRPr="00701B66">
        <w:rPr>
          <w:sz w:val="28"/>
          <w:szCs w:val="28"/>
        </w:rPr>
        <w:t xml:space="preserve">Gyakori kosoknál a járomcsontba forduló, abba </w:t>
      </w:r>
      <w:proofErr w:type="spellStart"/>
      <w:r w:rsidRPr="00701B66">
        <w:rPr>
          <w:sz w:val="28"/>
          <w:szCs w:val="28"/>
        </w:rPr>
        <w:t>benövő</w:t>
      </w:r>
      <w:proofErr w:type="spellEnd"/>
      <w:r w:rsidRPr="00701B66">
        <w:rPr>
          <w:sz w:val="28"/>
          <w:szCs w:val="28"/>
        </w:rPr>
        <w:t xml:space="preserve"> </w:t>
      </w:r>
      <w:proofErr w:type="spellStart"/>
      <w:r w:rsidRPr="00701B66">
        <w:rPr>
          <w:sz w:val="28"/>
          <w:szCs w:val="28"/>
        </w:rPr>
        <w:t>szarvállás</w:t>
      </w:r>
      <w:proofErr w:type="spellEnd"/>
      <w:r w:rsidRPr="00701B66">
        <w:rPr>
          <w:sz w:val="28"/>
          <w:szCs w:val="28"/>
        </w:rPr>
        <w:t xml:space="preserve">, ami </w:t>
      </w:r>
      <w:r w:rsidRPr="00701B66" w:rsidR="00F34B82">
        <w:rPr>
          <w:sz w:val="28"/>
          <w:szCs w:val="28"/>
        </w:rPr>
        <w:t>akadályozza a</w:t>
      </w:r>
      <w:r w:rsidR="004F07E7">
        <w:rPr>
          <w:sz w:val="28"/>
          <w:szCs w:val="28"/>
        </w:rPr>
        <w:t>z állatot a</w:t>
      </w:r>
      <w:r w:rsidRPr="00701B66" w:rsidR="00F34B82">
        <w:rPr>
          <w:sz w:val="28"/>
          <w:szCs w:val="28"/>
        </w:rPr>
        <w:t xml:space="preserve"> látás</w:t>
      </w:r>
      <w:r w:rsidR="004F07E7">
        <w:rPr>
          <w:sz w:val="28"/>
          <w:szCs w:val="28"/>
        </w:rPr>
        <w:t>á</w:t>
      </w:r>
      <w:r w:rsidRPr="00701B66" w:rsidR="00F34B82">
        <w:rPr>
          <w:sz w:val="28"/>
          <w:szCs w:val="28"/>
        </w:rPr>
        <w:t xml:space="preserve">ban és </w:t>
      </w:r>
      <w:r w:rsidRPr="00701B66">
        <w:rPr>
          <w:sz w:val="28"/>
          <w:szCs w:val="28"/>
        </w:rPr>
        <w:t xml:space="preserve">később akár a szarvak amputálását is szükségessé teszi. Kerülendő az ilyen </w:t>
      </w:r>
      <w:proofErr w:type="spellStart"/>
      <w:r w:rsidRPr="00701B66">
        <w:rPr>
          <w:sz w:val="28"/>
          <w:szCs w:val="28"/>
        </w:rPr>
        <w:t>szar</w:t>
      </w:r>
      <w:r w:rsidRPr="00701B66" w:rsidR="00BC0E1E">
        <w:rPr>
          <w:sz w:val="28"/>
          <w:szCs w:val="28"/>
        </w:rPr>
        <w:t>v</w:t>
      </w:r>
      <w:r w:rsidRPr="00701B66">
        <w:rPr>
          <w:sz w:val="28"/>
          <w:szCs w:val="28"/>
        </w:rPr>
        <w:t>állású</w:t>
      </w:r>
      <w:proofErr w:type="spellEnd"/>
      <w:r w:rsidRPr="00701B66">
        <w:rPr>
          <w:sz w:val="28"/>
          <w:szCs w:val="28"/>
        </w:rPr>
        <w:t xml:space="preserve"> kosok tenyésztésbe vonása.</w:t>
      </w:r>
    </w:p>
    <w:p w:rsidRPr="00701B66" w:rsidR="00C15DD8" w:rsidP="00892A5C" w:rsidRDefault="00C15DD8" w14:paraId="1A4197BB" w14:textId="77777777">
      <w:pPr>
        <w:jc w:val="both"/>
        <w:rPr>
          <w:sz w:val="28"/>
          <w:szCs w:val="28"/>
        </w:rPr>
      </w:pPr>
    </w:p>
    <w:p w:rsidR="002353BE" w:rsidP="00B50D8A" w:rsidRDefault="009F24C3" w14:paraId="3ABED103" w14:textId="77777777">
      <w:r>
        <w:rPr>
          <w:noProof/>
        </w:rPr>
        <w:drawing>
          <wp:inline distT="0" distB="0" distL="0" distR="0" wp14:anchorId="347EC700" wp14:editId="7EA52669">
            <wp:extent cx="3438000" cy="2457450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449101" cy="246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660" w:rsidP="00B50D8A" w:rsidRDefault="00744660" w14:paraId="45653189" w14:textId="77777777"/>
    <w:p w:rsidR="00B65841" w:rsidP="00A609AD" w:rsidRDefault="00B65841" w14:paraId="562A3F9E" w14:textId="77777777">
      <w:pPr>
        <w:jc w:val="both"/>
        <w:rPr>
          <w:sz w:val="28"/>
          <w:szCs w:val="28"/>
        </w:rPr>
      </w:pPr>
      <w:r w:rsidRPr="00B65841">
        <w:rPr>
          <w:sz w:val="28"/>
          <w:szCs w:val="28"/>
        </w:rPr>
        <w:t xml:space="preserve">A fej </w:t>
      </w:r>
      <w:r w:rsidR="004F07E7">
        <w:rPr>
          <w:sz w:val="28"/>
          <w:szCs w:val="28"/>
        </w:rPr>
        <w:t xml:space="preserve">és a végtagok </w:t>
      </w:r>
      <w:r w:rsidRPr="00B65841">
        <w:rPr>
          <w:sz w:val="28"/>
          <w:szCs w:val="28"/>
        </w:rPr>
        <w:t>egyöntetűen két rétegű gyapjúfedettsége különösen fontos. Ez adja a speciális fajtajelleget</w:t>
      </w:r>
      <w:r w:rsidR="004F07E7">
        <w:rPr>
          <w:sz w:val="28"/>
          <w:szCs w:val="28"/>
        </w:rPr>
        <w:t xml:space="preserve"> és</w:t>
      </w:r>
      <w:r w:rsidR="007546EC">
        <w:rPr>
          <w:sz w:val="28"/>
          <w:szCs w:val="28"/>
        </w:rPr>
        <w:t xml:space="preserve"> </w:t>
      </w:r>
      <w:r>
        <w:rPr>
          <w:sz w:val="28"/>
          <w:szCs w:val="28"/>
        </w:rPr>
        <w:t>idegen fajta bekeverésénél azonnal elvész. Sajnos nagyon gyakori hiba a vékonyszálú, a homlok közepéig egyrétegű gyapjú</w:t>
      </w:r>
      <w:r w:rsidR="00F0196A">
        <w:rPr>
          <w:sz w:val="28"/>
          <w:szCs w:val="28"/>
        </w:rPr>
        <w:t xml:space="preserve">val </w:t>
      </w:r>
      <w:r>
        <w:rPr>
          <w:sz w:val="28"/>
          <w:szCs w:val="28"/>
        </w:rPr>
        <w:t>fedett</w:t>
      </w:r>
      <w:r w:rsidR="00F0196A">
        <w:rPr>
          <w:sz w:val="28"/>
          <w:szCs w:val="28"/>
        </w:rPr>
        <w:t xml:space="preserve"> arcorri rész</w:t>
      </w:r>
      <w:r w:rsidR="007546EC">
        <w:rPr>
          <w:sz w:val="28"/>
          <w:szCs w:val="28"/>
        </w:rPr>
        <w:t xml:space="preserve">. </w:t>
      </w:r>
    </w:p>
    <w:p w:rsidR="00951A90" w:rsidP="00B50D8A" w:rsidRDefault="00951A90" w14:paraId="56742DC8" w14:textId="3A8F168C">
      <w:pPr>
        <w:rPr>
          <w:sz w:val="28"/>
          <w:szCs w:val="28"/>
        </w:rPr>
      </w:pPr>
    </w:p>
    <w:p w:rsidR="007D6289" w:rsidP="00B50D8A" w:rsidRDefault="007D6289" w14:paraId="1E60DC37" w14:textId="04ECFE47">
      <w:pPr>
        <w:rPr>
          <w:sz w:val="28"/>
          <w:szCs w:val="28"/>
        </w:rPr>
      </w:pPr>
    </w:p>
    <w:p w:rsidR="007D6289" w:rsidP="00B50D8A" w:rsidRDefault="007D6289" w14:paraId="12E3AA89" w14:textId="4311FAD9">
      <w:pPr>
        <w:rPr>
          <w:sz w:val="28"/>
          <w:szCs w:val="28"/>
        </w:rPr>
      </w:pPr>
    </w:p>
    <w:p w:rsidR="007D6289" w:rsidP="00B50D8A" w:rsidRDefault="007D6289" w14:paraId="23D12FB3" w14:textId="2B1FA9D7">
      <w:pPr>
        <w:rPr>
          <w:sz w:val="28"/>
          <w:szCs w:val="28"/>
        </w:rPr>
      </w:pPr>
    </w:p>
    <w:p w:rsidR="007D6289" w:rsidP="00B50D8A" w:rsidRDefault="007D6289" w14:paraId="78C35F57" w14:textId="7A2D7C52">
      <w:pPr>
        <w:rPr>
          <w:sz w:val="28"/>
          <w:szCs w:val="28"/>
        </w:rPr>
      </w:pPr>
    </w:p>
    <w:p w:rsidR="007D6289" w:rsidP="00B50D8A" w:rsidRDefault="007D6289" w14:paraId="3E074F66" w14:textId="397DCE67">
      <w:pPr>
        <w:rPr>
          <w:sz w:val="28"/>
          <w:szCs w:val="28"/>
        </w:rPr>
      </w:pPr>
    </w:p>
    <w:p w:rsidR="007D6289" w:rsidP="00B50D8A" w:rsidRDefault="007D6289" w14:paraId="2A6410CC" w14:textId="77777777">
      <w:pPr>
        <w:rPr>
          <w:sz w:val="28"/>
          <w:szCs w:val="28"/>
        </w:rPr>
      </w:pPr>
    </w:p>
    <w:p w:rsidR="00B4537F" w:rsidP="00B50D8A" w:rsidRDefault="00153781" w14:paraId="2DD76AFD" w14:textId="3614C91D">
      <w:pPr>
        <w:rPr>
          <w:sz w:val="28"/>
          <w:szCs w:val="28"/>
        </w:rPr>
      </w:pPr>
      <w:r>
        <w:rPr>
          <w:sz w:val="28"/>
          <w:szCs w:val="28"/>
        </w:rPr>
        <w:t>HIBÁS:</w:t>
      </w:r>
    </w:p>
    <w:p w:rsidR="00303701" w:rsidP="00B50D8A" w:rsidRDefault="00303701" w14:paraId="3C30368A" w14:textId="77777777">
      <w:pPr>
        <w:rPr>
          <w:sz w:val="28"/>
          <w:szCs w:val="28"/>
        </w:rPr>
        <w:sectPr w:rsidR="00303701" w:rsidSect="00B50D8A">
          <w:type w:val="continuous"/>
          <w:pgSz w:w="11906" w:h="16838" w:orient="portrait"/>
          <w:pgMar w:top="720" w:right="720" w:bottom="720" w:left="720" w:header="708" w:footer="708" w:gutter="0"/>
          <w:cols w:space="708"/>
          <w:docGrid w:linePitch="360"/>
        </w:sectPr>
      </w:pPr>
    </w:p>
    <w:p w:rsidR="00B65841" w:rsidP="00B50D8A" w:rsidRDefault="007546EC" w14:paraId="20A922AD" w14:textId="77777777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0BF7B10" wp14:editId="6CE0E475">
            <wp:extent cx="2752664" cy="2564130"/>
            <wp:effectExtent l="0" t="0" r="0" b="762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71351" cy="258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37F" w:rsidP="00B50D8A" w:rsidRDefault="00AA0175" w14:paraId="13A418D2" w14:textId="77777777">
      <w:pPr>
        <w:rPr>
          <w:sz w:val="28"/>
          <w:szCs w:val="28"/>
        </w:rPr>
        <w:sectPr w:rsidR="00B4537F" w:rsidSect="00B4537F">
          <w:type w:val="continuous"/>
          <w:pgSz w:w="11906" w:h="16838" w:orient="portrait"/>
          <w:pgMar w:top="720" w:right="720" w:bottom="720" w:left="720" w:header="708" w:footer="708" w:gutter="0"/>
          <w:cols w:space="708" w:num="2"/>
          <w:docGrid w:linePitch="360"/>
        </w:sectPr>
      </w:pPr>
      <w:r>
        <w:rPr>
          <w:noProof/>
        </w:rPr>
        <w:drawing>
          <wp:inline distT="0" distB="0" distL="0" distR="0" wp14:anchorId="0AA95FEF" wp14:editId="1ED1F804">
            <wp:extent cx="2847368" cy="255270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65323" cy="2568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2DD" w:rsidP="00B50D8A" w:rsidRDefault="009642DD" w14:paraId="156365B0" w14:textId="77777777">
      <w:pPr>
        <w:rPr>
          <w:sz w:val="28"/>
          <w:szCs w:val="28"/>
        </w:rPr>
      </w:pPr>
    </w:p>
    <w:p w:rsidR="00B65841" w:rsidP="00B50D8A" w:rsidRDefault="004F07E7" w14:paraId="1958FF31" w14:textId="35DE0FE6">
      <w:pPr>
        <w:rPr>
          <w:sz w:val="28"/>
          <w:szCs w:val="28"/>
        </w:rPr>
      </w:pPr>
      <w:r>
        <w:rPr>
          <w:sz w:val="28"/>
          <w:szCs w:val="28"/>
        </w:rPr>
        <w:t>Ugyanígy súlyos hiba a végtagok gyenge vékonyszálú gyapjúfedettsége.</w:t>
      </w:r>
    </w:p>
    <w:p w:rsidR="000E5442" w:rsidP="00B50D8A" w:rsidRDefault="000E5442" w14:paraId="2314CD3D" w14:textId="77777777">
      <w:pPr>
        <w:rPr>
          <w:sz w:val="28"/>
          <w:szCs w:val="28"/>
        </w:rPr>
      </w:pPr>
    </w:p>
    <w:p w:rsidR="00607789" w:rsidP="00B50D8A" w:rsidRDefault="00607789" w14:paraId="0642B88C" w14:textId="77777777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78248106" wp14:editId="505FEC97">
            <wp:extent cx="3734873" cy="3488362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77103" cy="371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AA4" w:rsidP="00B50D8A" w:rsidRDefault="00404AA4" w14:paraId="470301E1" w14:textId="77777777">
      <w:pPr>
        <w:rPr>
          <w:b/>
          <w:sz w:val="28"/>
          <w:szCs w:val="28"/>
        </w:rPr>
      </w:pPr>
    </w:p>
    <w:p w:rsidR="00404AA4" w:rsidP="00B50D8A" w:rsidRDefault="00404AA4" w14:paraId="1A3411E4" w14:textId="4E35087A">
      <w:pPr>
        <w:rPr>
          <w:b/>
          <w:sz w:val="28"/>
          <w:szCs w:val="28"/>
        </w:rPr>
      </w:pPr>
    </w:p>
    <w:p w:rsidR="007D6289" w:rsidP="00B50D8A" w:rsidRDefault="007D6289" w14:paraId="6393055D" w14:textId="1A41A0D9">
      <w:pPr>
        <w:rPr>
          <w:b/>
          <w:sz w:val="28"/>
          <w:szCs w:val="28"/>
        </w:rPr>
      </w:pPr>
    </w:p>
    <w:p w:rsidR="007D6289" w:rsidP="00B50D8A" w:rsidRDefault="007D6289" w14:paraId="62C45310" w14:textId="77777777">
      <w:pPr>
        <w:rPr>
          <w:b/>
          <w:sz w:val="28"/>
          <w:szCs w:val="28"/>
        </w:rPr>
      </w:pPr>
    </w:p>
    <w:p w:rsidRPr="00892A5C" w:rsidR="00374C13" w:rsidP="00B50D8A" w:rsidRDefault="00C32994" w14:paraId="49FE06C4" w14:textId="596BDE18">
      <w:pPr>
        <w:rPr>
          <w:b/>
          <w:sz w:val="28"/>
          <w:szCs w:val="28"/>
        </w:rPr>
      </w:pPr>
      <w:r w:rsidRPr="00892A5C">
        <w:rPr>
          <w:b/>
          <w:sz w:val="28"/>
          <w:szCs w:val="28"/>
        </w:rPr>
        <w:t>NYAK</w:t>
      </w:r>
    </w:p>
    <w:p w:rsidR="00C32994" w:rsidP="00D61263" w:rsidRDefault="00374C13" w14:paraId="31566937" w14:textId="59F560A8">
      <w:pPr>
        <w:jc w:val="both"/>
        <w:rPr>
          <w:sz w:val="28"/>
          <w:szCs w:val="28"/>
        </w:rPr>
      </w:pPr>
      <w:r>
        <w:rPr>
          <w:sz w:val="28"/>
          <w:szCs w:val="28"/>
        </w:rPr>
        <w:t>T</w:t>
      </w:r>
      <w:r w:rsidR="00C32994">
        <w:rPr>
          <w:sz w:val="28"/>
          <w:szCs w:val="28"/>
        </w:rPr>
        <w:t>arkótól a hátcsigolyákig tart, rövid, vastag fehér, dús gyapjúval fedett. Feltűnő, hogy az angol minősítési rendszerben pozitív elbírálás alá esik a magasan tűzött, hátvonalból kiemelkedő, közepes hosszúságú, a fejet kiemelő</w:t>
      </w:r>
      <w:r w:rsidR="00D61263">
        <w:rPr>
          <w:sz w:val="28"/>
          <w:szCs w:val="28"/>
        </w:rPr>
        <w:t xml:space="preserve"> és legyünk őszinték nagyon elegáns nyakvonal.</w:t>
      </w:r>
    </w:p>
    <w:p w:rsidR="007D6289" w:rsidP="00D61263" w:rsidRDefault="005A66CE" w14:paraId="3589EFB6" w14:textId="7E21F6E7">
      <w:pPr>
        <w:jc w:val="both"/>
        <w:rPr>
          <w:sz w:val="28"/>
          <w:szCs w:val="28"/>
        </w:rPr>
      </w:pPr>
      <w:r>
        <w:rPr>
          <w:sz w:val="28"/>
          <w:szCs w:val="28"/>
        </w:rPr>
        <w:t>Magasan tűzött nyak:</w:t>
      </w:r>
    </w:p>
    <w:p w:rsidR="007D6289" w:rsidP="00D61263" w:rsidRDefault="007D6289" w14:paraId="1350C94D" w14:textId="77777777">
      <w:pPr>
        <w:jc w:val="both"/>
        <w:rPr>
          <w:sz w:val="28"/>
          <w:szCs w:val="28"/>
        </w:rPr>
      </w:pPr>
    </w:p>
    <w:p w:rsidR="007D6289" w:rsidP="00D61263" w:rsidRDefault="007D6289" w14:paraId="509FD081" w14:textId="783C28A0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3BB588AE" wp14:editId="46407324">
            <wp:extent cx="6342845" cy="5530850"/>
            <wp:effectExtent l="0" t="0" r="127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16025" cy="5594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66CE" w:rsidP="00D61263" w:rsidRDefault="005A66CE" w14:paraId="36EF681A" w14:textId="19798F87">
      <w:pPr>
        <w:jc w:val="both"/>
        <w:rPr>
          <w:sz w:val="28"/>
          <w:szCs w:val="28"/>
        </w:rPr>
      </w:pPr>
    </w:p>
    <w:p w:rsidR="005A66CE" w:rsidP="00D61263" w:rsidRDefault="005A66CE" w14:paraId="6783FEF7" w14:textId="4DD92A2A">
      <w:pPr>
        <w:jc w:val="both"/>
        <w:rPr>
          <w:sz w:val="28"/>
          <w:szCs w:val="28"/>
        </w:rPr>
      </w:pPr>
    </w:p>
    <w:p w:rsidR="005A66CE" w:rsidP="00D61263" w:rsidRDefault="005A66CE" w14:paraId="1F335E55" w14:textId="10B6AAE3">
      <w:pPr>
        <w:jc w:val="both"/>
        <w:rPr>
          <w:sz w:val="28"/>
          <w:szCs w:val="28"/>
        </w:rPr>
      </w:pPr>
    </w:p>
    <w:p w:rsidR="005A66CE" w:rsidP="00D61263" w:rsidRDefault="005A66CE" w14:paraId="4AC68F4B" w14:textId="3E741F5D">
      <w:pPr>
        <w:jc w:val="both"/>
        <w:rPr>
          <w:sz w:val="28"/>
          <w:szCs w:val="28"/>
        </w:rPr>
      </w:pPr>
    </w:p>
    <w:p w:rsidR="005A66CE" w:rsidP="00D61263" w:rsidRDefault="005A66CE" w14:paraId="07E41AF0" w14:textId="54EA2F18">
      <w:pPr>
        <w:jc w:val="both"/>
        <w:rPr>
          <w:sz w:val="28"/>
          <w:szCs w:val="28"/>
        </w:rPr>
      </w:pPr>
    </w:p>
    <w:p w:rsidR="005A66CE" w:rsidP="00D61263" w:rsidRDefault="005A66CE" w14:paraId="371D979E" w14:textId="054E5175">
      <w:pPr>
        <w:jc w:val="both"/>
        <w:rPr>
          <w:sz w:val="28"/>
          <w:szCs w:val="28"/>
        </w:rPr>
      </w:pPr>
    </w:p>
    <w:p w:rsidR="005A66CE" w:rsidP="00D61263" w:rsidRDefault="005A66CE" w14:paraId="6AC499F7" w14:textId="3B0B97EA">
      <w:pPr>
        <w:jc w:val="both"/>
        <w:rPr>
          <w:sz w:val="28"/>
          <w:szCs w:val="28"/>
        </w:rPr>
      </w:pPr>
      <w:r>
        <w:rPr>
          <w:sz w:val="28"/>
          <w:szCs w:val="28"/>
        </w:rPr>
        <w:t>Svájci követelménynek megfelelő nyak és felső vonal:</w:t>
      </w:r>
    </w:p>
    <w:p w:rsidR="00F0196A" w:rsidP="00B50D8A" w:rsidRDefault="00FA1099" w14:paraId="5B0F3EEB" w14:textId="4842EDF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3485C44" wp14:editId="6A087F75">
            <wp:extent cx="5474970" cy="3987740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16263" cy="401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92A5C" w:rsidR="00C32994" w:rsidP="00B50D8A" w:rsidRDefault="00E237C0" w14:paraId="72ED9256" w14:textId="4FAD3685">
      <w:pPr>
        <w:rPr>
          <w:b/>
          <w:sz w:val="28"/>
          <w:szCs w:val="28"/>
        </w:rPr>
      </w:pPr>
      <w:r w:rsidRPr="00892A5C">
        <w:rPr>
          <w:b/>
          <w:sz w:val="28"/>
          <w:szCs w:val="28"/>
        </w:rPr>
        <w:t>FELSŐ VONAL</w:t>
      </w:r>
    </w:p>
    <w:p w:rsidR="00E237C0" w:rsidP="00A609AD" w:rsidRDefault="00E237C0" w14:paraId="1F13ECB3" w14:textId="77777777">
      <w:pPr>
        <w:jc w:val="both"/>
        <w:rPr>
          <w:sz w:val="28"/>
          <w:szCs w:val="28"/>
        </w:rPr>
      </w:pPr>
      <w:r>
        <w:rPr>
          <w:sz w:val="28"/>
          <w:szCs w:val="28"/>
        </w:rPr>
        <w:t>A marral kezdődően, a hát folytatásában, az ágyék és a far</w:t>
      </w:r>
      <w:r w:rsidR="00AE427C">
        <w:rPr>
          <w:sz w:val="28"/>
          <w:szCs w:val="28"/>
        </w:rPr>
        <w:t>,</w:t>
      </w:r>
      <w:r w:rsidR="003B6365">
        <w:rPr>
          <w:sz w:val="28"/>
          <w:szCs w:val="28"/>
        </w:rPr>
        <w:t xml:space="preserve"> az 1/3-val csonkított farokkal </w:t>
      </w:r>
      <w:r>
        <w:rPr>
          <w:sz w:val="28"/>
          <w:szCs w:val="28"/>
        </w:rPr>
        <w:t>funkcionális egységet képez.</w:t>
      </w:r>
    </w:p>
    <w:p w:rsidR="005A66CE" w:rsidP="00A609AD" w:rsidRDefault="005A66CE" w14:paraId="29C3C014" w14:textId="77777777">
      <w:pPr>
        <w:jc w:val="both"/>
        <w:rPr>
          <w:sz w:val="28"/>
          <w:szCs w:val="28"/>
        </w:rPr>
      </w:pPr>
    </w:p>
    <w:p w:rsidR="002B6394" w:rsidP="005A66CE" w:rsidRDefault="00E237C0" w14:paraId="0617E259" w14:textId="4BC50289">
      <w:pPr>
        <w:jc w:val="both"/>
        <w:rPr>
          <w:sz w:val="28"/>
          <w:szCs w:val="28"/>
        </w:rPr>
      </w:pPr>
      <w:r w:rsidRPr="5359439C" w:rsidR="00E237C0">
        <w:rPr>
          <w:sz w:val="28"/>
          <w:szCs w:val="28"/>
        </w:rPr>
        <w:t xml:space="preserve">A hát széles, </w:t>
      </w:r>
      <w:r w:rsidRPr="5359439C" w:rsidR="006E4FB9">
        <w:rPr>
          <w:sz w:val="28"/>
          <w:szCs w:val="28"/>
        </w:rPr>
        <w:t xml:space="preserve">egyenes, </w:t>
      </w:r>
      <w:r w:rsidRPr="5359439C" w:rsidR="00E237C0">
        <w:rPr>
          <w:sz w:val="28"/>
          <w:szCs w:val="28"/>
        </w:rPr>
        <w:t>feszes</w:t>
      </w:r>
      <w:r w:rsidRPr="5359439C" w:rsidR="006E4FB9">
        <w:rPr>
          <w:sz w:val="28"/>
          <w:szCs w:val="28"/>
        </w:rPr>
        <w:t xml:space="preserve"> és </w:t>
      </w:r>
      <w:r w:rsidRPr="5359439C" w:rsidR="00E237C0">
        <w:rPr>
          <w:sz w:val="28"/>
          <w:szCs w:val="28"/>
        </w:rPr>
        <w:t>izmos, egyöntetű, fehér</w:t>
      </w:r>
      <w:r w:rsidRPr="5359439C" w:rsidR="00D2370A">
        <w:rPr>
          <w:sz w:val="28"/>
          <w:szCs w:val="28"/>
        </w:rPr>
        <w:t>,</w:t>
      </w:r>
      <w:r w:rsidRPr="5359439C" w:rsidR="00E237C0">
        <w:rPr>
          <w:sz w:val="28"/>
          <w:szCs w:val="28"/>
        </w:rPr>
        <w:t xml:space="preserve"> dús gyapjúval fedett</w:t>
      </w:r>
      <w:r w:rsidRPr="5359439C" w:rsidR="000E1425">
        <w:rPr>
          <w:sz w:val="28"/>
          <w:szCs w:val="28"/>
        </w:rPr>
        <w:t xml:space="preserve">, </w:t>
      </w:r>
      <w:r w:rsidRPr="5359439C" w:rsidR="006E4FB9">
        <w:rPr>
          <w:sz w:val="28"/>
          <w:szCs w:val="28"/>
        </w:rPr>
        <w:t xml:space="preserve">a far irányában enyhén emelkedik, </w:t>
      </w:r>
      <w:proofErr w:type="spellStart"/>
      <w:r w:rsidRPr="5359439C" w:rsidR="000E1425">
        <w:rPr>
          <w:sz w:val="28"/>
          <w:szCs w:val="28"/>
        </w:rPr>
        <w:t>foltozottság</w:t>
      </w:r>
      <w:proofErr w:type="spellEnd"/>
      <w:r w:rsidRPr="5359439C" w:rsidR="000E1425">
        <w:rPr>
          <w:sz w:val="28"/>
          <w:szCs w:val="28"/>
        </w:rPr>
        <w:t xml:space="preserve"> nem megen</w:t>
      </w:r>
      <w:r w:rsidRPr="5359439C" w:rsidR="005636AE">
        <w:rPr>
          <w:sz w:val="28"/>
          <w:szCs w:val="28"/>
        </w:rPr>
        <w:t>gedett</w:t>
      </w:r>
      <w:r w:rsidRPr="5359439C" w:rsidR="00E237C0">
        <w:rPr>
          <w:sz w:val="28"/>
          <w:szCs w:val="28"/>
        </w:rPr>
        <w:t>.</w:t>
      </w:r>
      <w:r w:rsidRPr="5359439C" w:rsidR="005636AE">
        <w:rPr>
          <w:sz w:val="28"/>
          <w:szCs w:val="28"/>
        </w:rPr>
        <w:t xml:space="preserve"> Előfordul márványos szín, ami </w:t>
      </w:r>
      <w:r w:rsidRPr="5359439C" w:rsidR="008A4375">
        <w:rPr>
          <w:sz w:val="28"/>
          <w:szCs w:val="28"/>
        </w:rPr>
        <w:t xml:space="preserve">súlyos hiba </w:t>
      </w:r>
      <w:r w:rsidRPr="5359439C" w:rsidR="005636AE">
        <w:rPr>
          <w:sz w:val="28"/>
          <w:szCs w:val="28"/>
        </w:rPr>
        <w:t>a</w:t>
      </w:r>
      <w:r w:rsidRPr="5359439C" w:rsidR="00EB2CA6">
        <w:rPr>
          <w:sz w:val="28"/>
          <w:szCs w:val="28"/>
        </w:rPr>
        <w:t>z ilyen</w:t>
      </w:r>
      <w:r w:rsidRPr="5359439C" w:rsidR="005636AE">
        <w:rPr>
          <w:sz w:val="28"/>
          <w:szCs w:val="28"/>
        </w:rPr>
        <w:t xml:space="preserve"> kosokat ivartalanítani kell</w:t>
      </w:r>
      <w:r w:rsidRPr="5359439C" w:rsidR="001D6E5C">
        <w:rPr>
          <w:sz w:val="28"/>
          <w:szCs w:val="28"/>
        </w:rPr>
        <w:t xml:space="preserve">, annak ellenére, hogy </w:t>
      </w:r>
      <w:r w:rsidRPr="5359439C" w:rsidR="0060685C">
        <w:rPr>
          <w:sz w:val="28"/>
          <w:szCs w:val="28"/>
        </w:rPr>
        <w:t>sok országban közkedvelté vált ez a szín</w:t>
      </w:r>
      <w:r w:rsidRPr="5359439C" w:rsidR="002B6394">
        <w:rPr>
          <w:sz w:val="28"/>
          <w:szCs w:val="28"/>
        </w:rPr>
        <w:t>változat</w:t>
      </w:r>
      <w:r w:rsidRPr="5359439C" w:rsidR="00AE427C">
        <w:rPr>
          <w:sz w:val="28"/>
          <w:szCs w:val="28"/>
        </w:rPr>
        <w:t>, amit nem indokol a feldolgozási igény, hiszen a gyapjúfestékek sokasága áll rendelkezésünkre.</w:t>
      </w:r>
      <w:r w:rsidRPr="5359439C" w:rsidR="00B35052">
        <w:rPr>
          <w:sz w:val="28"/>
          <w:szCs w:val="28"/>
        </w:rPr>
        <w:t xml:space="preserve"> Hibás szín:</w:t>
      </w:r>
    </w:p>
    <w:p w:rsidRPr="00892A5C" w:rsidR="00F406B1" w:rsidP="00B50D8A" w:rsidRDefault="00B8207C" w14:paraId="5C65ED48" w14:textId="14EE6F89">
      <w:pPr>
        <w:rPr>
          <w:b/>
          <w:sz w:val="28"/>
          <w:szCs w:val="28"/>
        </w:rPr>
      </w:pPr>
      <w:r w:rsidRPr="00892A5C">
        <w:rPr>
          <w:b/>
          <w:sz w:val="28"/>
          <w:szCs w:val="28"/>
        </w:rPr>
        <w:t>MELLKAS</w:t>
      </w:r>
    </w:p>
    <w:p w:rsidR="00B8207C" w:rsidP="004516B4" w:rsidRDefault="00B8207C" w14:paraId="4D4CB9D9" w14:textId="43A027DB">
      <w:pPr>
        <w:jc w:val="both"/>
        <w:rPr>
          <w:sz w:val="28"/>
          <w:szCs w:val="28"/>
        </w:rPr>
      </w:pPr>
      <w:r>
        <w:rPr>
          <w:sz w:val="28"/>
          <w:szCs w:val="28"/>
        </w:rPr>
        <w:t>Széles és mély, izmos mellkas, könyökök szorosan a mellkas falához záródnak.</w:t>
      </w:r>
      <w:r w:rsidR="00A3679D">
        <w:rPr>
          <w:sz w:val="28"/>
          <w:szCs w:val="28"/>
        </w:rPr>
        <w:t xml:space="preserve"> A legszebb, dús</w:t>
      </w:r>
      <w:r w:rsidR="00D2370A">
        <w:rPr>
          <w:sz w:val="28"/>
          <w:szCs w:val="28"/>
        </w:rPr>
        <w:t>,</w:t>
      </w:r>
      <w:r w:rsidR="00A3679D">
        <w:rPr>
          <w:sz w:val="28"/>
          <w:szCs w:val="28"/>
        </w:rPr>
        <w:t xml:space="preserve"> csigás gyapjú ezen a testtájékon található. </w:t>
      </w:r>
    </w:p>
    <w:p w:rsidR="00D2370A" w:rsidP="004516B4" w:rsidRDefault="003B6365" w14:paraId="4A378D37" w14:textId="7910CFB0">
      <w:pPr>
        <w:jc w:val="both"/>
        <w:rPr>
          <w:sz w:val="28"/>
          <w:szCs w:val="28"/>
        </w:rPr>
      </w:pPr>
      <w:r>
        <w:rPr>
          <w:sz w:val="28"/>
          <w:szCs w:val="28"/>
        </w:rPr>
        <w:t>A hasvonal enyhén felfelé ível, kosok esetén az ivarszerv</w:t>
      </w:r>
      <w:r w:rsidR="00540746">
        <w:rPr>
          <w:sz w:val="28"/>
          <w:szCs w:val="28"/>
        </w:rPr>
        <w:t>ek</w:t>
      </w:r>
      <w:r>
        <w:rPr>
          <w:sz w:val="28"/>
          <w:szCs w:val="28"/>
        </w:rPr>
        <w:t xml:space="preserve"> fekete </w:t>
      </w:r>
      <w:proofErr w:type="spellStart"/>
      <w:r>
        <w:rPr>
          <w:sz w:val="28"/>
          <w:szCs w:val="28"/>
        </w:rPr>
        <w:t>foltoz</w:t>
      </w:r>
      <w:r w:rsidR="004516B4">
        <w:rPr>
          <w:sz w:val="28"/>
          <w:szCs w:val="28"/>
        </w:rPr>
        <w:t>ottsága</w:t>
      </w:r>
      <w:proofErr w:type="spellEnd"/>
      <w:r>
        <w:rPr>
          <w:sz w:val="28"/>
          <w:szCs w:val="28"/>
        </w:rPr>
        <w:t xml:space="preserve"> megengedett</w:t>
      </w:r>
      <w:r w:rsidR="003012F1">
        <w:rPr>
          <w:sz w:val="28"/>
          <w:szCs w:val="28"/>
        </w:rPr>
        <w:t>.</w:t>
      </w:r>
    </w:p>
    <w:p w:rsidR="00D2370A" w:rsidP="004516B4" w:rsidRDefault="00D2370A" w14:paraId="30DB3603" w14:textId="0FC66C5B">
      <w:pPr>
        <w:jc w:val="both"/>
        <w:rPr>
          <w:sz w:val="28"/>
          <w:szCs w:val="28"/>
        </w:rPr>
      </w:pPr>
      <w:r>
        <w:rPr>
          <w:sz w:val="28"/>
          <w:szCs w:val="28"/>
        </w:rPr>
        <w:t>Kos hasoldala:</w:t>
      </w:r>
    </w:p>
    <w:p w:rsidRPr="00B8207C" w:rsidR="00D12954" w:rsidP="00B50D8A" w:rsidRDefault="002A3489" w14:paraId="7BFBFC10" w14:textId="14FC7D90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45FE6C72" wp14:editId="4C932017">
            <wp:extent cx="2676525" cy="2982129"/>
            <wp:effectExtent l="0" t="0" r="0" b="889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01256" cy="3009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6B1" w:rsidP="007C573F" w:rsidRDefault="00540746" w14:paraId="0D01DE63" w14:textId="6EF1024F">
      <w:pPr>
        <w:jc w:val="both"/>
        <w:rPr>
          <w:sz w:val="28"/>
          <w:szCs w:val="28"/>
        </w:rPr>
      </w:pPr>
      <w:r w:rsidRPr="00916C03">
        <w:rPr>
          <w:sz w:val="28"/>
          <w:szCs w:val="28"/>
        </w:rPr>
        <w:t xml:space="preserve">Nőivarú </w:t>
      </w:r>
      <w:proofErr w:type="spellStart"/>
      <w:r w:rsidRPr="00916C03">
        <w:rPr>
          <w:sz w:val="28"/>
          <w:szCs w:val="28"/>
        </w:rPr>
        <w:t>egyedeknél</w:t>
      </w:r>
      <w:proofErr w:type="spellEnd"/>
      <w:r w:rsidRPr="00916C03">
        <w:rPr>
          <w:sz w:val="28"/>
          <w:szCs w:val="28"/>
        </w:rPr>
        <w:t xml:space="preserve"> a far</w:t>
      </w:r>
      <w:r w:rsidR="003F2367">
        <w:rPr>
          <w:sz w:val="28"/>
          <w:szCs w:val="28"/>
        </w:rPr>
        <w:t>k</w:t>
      </w:r>
      <w:r w:rsidR="00916C03">
        <w:rPr>
          <w:sz w:val="28"/>
          <w:szCs w:val="28"/>
        </w:rPr>
        <w:t>a</w:t>
      </w:r>
      <w:r w:rsidRPr="00916C03">
        <w:rPr>
          <w:sz w:val="28"/>
          <w:szCs w:val="28"/>
        </w:rPr>
        <w:t>k alatti terület fekete. Ez a pigmentáció nem fordulhat rá a far</w:t>
      </w:r>
      <w:r w:rsidR="00D12954">
        <w:rPr>
          <w:sz w:val="28"/>
          <w:szCs w:val="28"/>
        </w:rPr>
        <w:t>kára</w:t>
      </w:r>
      <w:r w:rsidR="00916C03">
        <w:rPr>
          <w:sz w:val="28"/>
          <w:szCs w:val="28"/>
        </w:rPr>
        <w:t>, ideális esetben a fekete foltot a farok</w:t>
      </w:r>
      <w:r w:rsidR="00D12954">
        <w:rPr>
          <w:sz w:val="28"/>
          <w:szCs w:val="28"/>
        </w:rPr>
        <w:t>gyapjú</w:t>
      </w:r>
      <w:r w:rsidR="00916C03">
        <w:rPr>
          <w:sz w:val="28"/>
          <w:szCs w:val="28"/>
        </w:rPr>
        <w:t xml:space="preserve"> takarja.</w:t>
      </w:r>
      <w:r w:rsidR="00607789">
        <w:rPr>
          <w:sz w:val="28"/>
          <w:szCs w:val="28"/>
        </w:rPr>
        <w:t xml:space="preserve"> Hímivar esetén a faroktő</w:t>
      </w:r>
      <w:r w:rsidR="00D12954">
        <w:rPr>
          <w:sz w:val="28"/>
          <w:szCs w:val="28"/>
        </w:rPr>
        <w:t>i</w:t>
      </w:r>
      <w:r w:rsidR="00607789">
        <w:rPr>
          <w:sz w:val="28"/>
          <w:szCs w:val="28"/>
        </w:rPr>
        <w:t xml:space="preserve"> folt megjelenése tenyésztésből kizáró ok.</w:t>
      </w:r>
      <w:r w:rsidR="007C573F">
        <w:rPr>
          <w:sz w:val="28"/>
          <w:szCs w:val="28"/>
        </w:rPr>
        <w:t xml:space="preserve"> A képeken </w:t>
      </w:r>
      <w:r w:rsidR="002D3772">
        <w:rPr>
          <w:sz w:val="28"/>
          <w:szCs w:val="28"/>
        </w:rPr>
        <w:t>korrekt színű</w:t>
      </w:r>
      <w:r w:rsidR="007C573F">
        <w:rPr>
          <w:sz w:val="28"/>
          <w:szCs w:val="28"/>
        </w:rPr>
        <w:t xml:space="preserve"> any</w:t>
      </w:r>
      <w:r w:rsidR="00EB2CA6">
        <w:rPr>
          <w:sz w:val="28"/>
          <w:szCs w:val="28"/>
        </w:rPr>
        <w:t>á</w:t>
      </w:r>
      <w:r w:rsidR="002D3772">
        <w:rPr>
          <w:sz w:val="28"/>
          <w:szCs w:val="28"/>
        </w:rPr>
        <w:t>ka</w:t>
      </w:r>
      <w:r w:rsidR="00EB2CA6">
        <w:rPr>
          <w:sz w:val="28"/>
          <w:szCs w:val="28"/>
        </w:rPr>
        <w:t>t látunk</w:t>
      </w:r>
      <w:r w:rsidR="007C573F">
        <w:rPr>
          <w:sz w:val="28"/>
          <w:szCs w:val="28"/>
        </w:rPr>
        <w:t>:</w:t>
      </w:r>
    </w:p>
    <w:p w:rsidR="000C74B1" w:rsidP="00B50D8A" w:rsidRDefault="000C74B1" w14:paraId="44F70688" w14:textId="77777777">
      <w:pPr>
        <w:rPr>
          <w:sz w:val="28"/>
          <w:szCs w:val="28"/>
        </w:rPr>
        <w:sectPr w:rsidR="000C74B1" w:rsidSect="00B50D8A">
          <w:type w:val="continuous"/>
          <w:pgSz w:w="11906" w:h="16838" w:orient="portrait"/>
          <w:pgMar w:top="720" w:right="720" w:bottom="720" w:left="720" w:header="708" w:footer="708" w:gutter="0"/>
          <w:cols w:space="708"/>
          <w:docGrid w:linePitch="360"/>
        </w:sectPr>
      </w:pPr>
    </w:p>
    <w:p w:rsidR="00F54775" w:rsidP="00B50D8A" w:rsidRDefault="00D50CEF" w14:paraId="647A657D" w14:textId="6CAA04B7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4342E18E" wp14:editId="307E1EEA">
            <wp:extent cx="2395470" cy="3422101"/>
            <wp:effectExtent l="0" t="0" r="5080" b="6985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417213" cy="3453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846" w:rsidP="00B50D8A" w:rsidRDefault="00F54775" w14:paraId="53D20A09" w14:textId="7C7B607C">
      <w:pPr>
        <w:rPr>
          <w:sz w:val="28"/>
          <w:szCs w:val="28"/>
        </w:rPr>
        <w:sectPr w:rsidR="00686846" w:rsidSect="00F54775">
          <w:type w:val="continuous"/>
          <w:pgSz w:w="11906" w:h="16838" w:orient="portrait"/>
          <w:pgMar w:top="720" w:right="720" w:bottom="720" w:left="720" w:header="708" w:footer="708" w:gutter="0"/>
          <w:cols w:space="708" w:num="2"/>
          <w:docGrid w:linePitch="360"/>
        </w:sectPr>
      </w:pPr>
      <w:r>
        <w:rPr>
          <w:noProof/>
        </w:rPr>
        <w:drawing>
          <wp:inline distT="0" distB="0" distL="0" distR="0" wp14:anchorId="16002DA9" wp14:editId="2CC6E1E0">
            <wp:extent cx="2719600" cy="3400023"/>
            <wp:effectExtent l="0" t="0" r="508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78452" cy="34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92A5C" w:rsidR="000C74B1" w:rsidP="00B50D8A" w:rsidRDefault="00B8435E" w14:paraId="3BD7D6D5" w14:textId="49527AC4">
      <w:pPr>
        <w:rPr>
          <w:b/>
          <w:sz w:val="28"/>
          <w:szCs w:val="28"/>
        </w:rPr>
      </w:pPr>
      <w:r w:rsidRPr="00892A5C">
        <w:rPr>
          <w:b/>
          <w:sz w:val="28"/>
          <w:szCs w:val="28"/>
        </w:rPr>
        <w:t>V</w:t>
      </w:r>
      <w:r w:rsidR="00892A5C">
        <w:rPr>
          <w:b/>
          <w:sz w:val="28"/>
          <w:szCs w:val="28"/>
        </w:rPr>
        <w:t>ÉGTAGOK</w:t>
      </w:r>
    </w:p>
    <w:p w:rsidR="00A12DA5" w:rsidP="00C37D77" w:rsidRDefault="00686846" w14:paraId="49820F0C" w14:textId="107F85A7">
      <w:pPr>
        <w:jc w:val="both"/>
        <w:rPr>
          <w:sz w:val="28"/>
          <w:szCs w:val="28"/>
        </w:rPr>
      </w:pPr>
      <w:r w:rsidRPr="00B606DB">
        <w:rPr>
          <w:sz w:val="28"/>
          <w:szCs w:val="28"/>
        </w:rPr>
        <w:t>A végtagok</w:t>
      </w:r>
      <w:r w:rsidR="00BE2274">
        <w:rPr>
          <w:sz w:val="28"/>
          <w:szCs w:val="28"/>
        </w:rPr>
        <w:t xml:space="preserve">at </w:t>
      </w:r>
      <w:r w:rsidRPr="00B606DB">
        <w:rPr>
          <w:sz w:val="28"/>
          <w:szCs w:val="28"/>
        </w:rPr>
        <w:t xml:space="preserve">erős csontozat, vastag </w:t>
      </w:r>
      <w:r w:rsidR="00BE2274">
        <w:rPr>
          <w:sz w:val="28"/>
          <w:szCs w:val="28"/>
        </w:rPr>
        <w:t xml:space="preserve">izomzat alkotja és két rétegű </w:t>
      </w:r>
      <w:r w:rsidRPr="00B606DB">
        <w:rPr>
          <w:sz w:val="28"/>
          <w:szCs w:val="28"/>
        </w:rPr>
        <w:t>gyapjú fedi. A mellső végtagok el</w:t>
      </w:r>
      <w:r w:rsidRPr="00B606DB" w:rsidR="003206C3">
        <w:rPr>
          <w:sz w:val="28"/>
          <w:szCs w:val="28"/>
        </w:rPr>
        <w:t>ö</w:t>
      </w:r>
      <w:r w:rsidRPr="00B606DB">
        <w:rPr>
          <w:sz w:val="28"/>
          <w:szCs w:val="28"/>
        </w:rPr>
        <w:t xml:space="preserve">lről nézve a vállízület </w:t>
      </w:r>
      <w:r w:rsidRPr="00B606DB" w:rsidR="003206C3">
        <w:rPr>
          <w:sz w:val="28"/>
          <w:szCs w:val="28"/>
        </w:rPr>
        <w:t xml:space="preserve">és a </w:t>
      </w:r>
      <w:r w:rsidR="002D3772">
        <w:rPr>
          <w:sz w:val="28"/>
          <w:szCs w:val="28"/>
        </w:rPr>
        <w:t>csuklóízület</w:t>
      </w:r>
      <w:r w:rsidRPr="00947B8D" w:rsidR="003206C3">
        <w:rPr>
          <w:sz w:val="28"/>
          <w:szCs w:val="28"/>
        </w:rPr>
        <w:t xml:space="preserve"> te</w:t>
      </w:r>
      <w:r w:rsidRPr="00947B8D">
        <w:rPr>
          <w:sz w:val="28"/>
          <w:szCs w:val="28"/>
        </w:rPr>
        <w:t>n</w:t>
      </w:r>
      <w:r w:rsidRPr="00947B8D" w:rsidR="007D71CA">
        <w:rPr>
          <w:sz w:val="28"/>
          <w:szCs w:val="28"/>
        </w:rPr>
        <w:t>gelyé</w:t>
      </w:r>
      <w:r w:rsidRPr="00947B8D" w:rsidR="00AC3CC2">
        <w:rPr>
          <w:sz w:val="28"/>
          <w:szCs w:val="28"/>
        </w:rPr>
        <w:t>ben, szorosan</w:t>
      </w:r>
      <w:r w:rsidRPr="00947B8D" w:rsidR="007E5A5A">
        <w:rPr>
          <w:sz w:val="28"/>
          <w:szCs w:val="28"/>
        </w:rPr>
        <w:t xml:space="preserve"> a szügyhöz</w:t>
      </w:r>
      <w:r w:rsidRPr="00947B8D" w:rsidR="007D71CA">
        <w:rPr>
          <w:sz w:val="28"/>
          <w:szCs w:val="28"/>
        </w:rPr>
        <w:t xml:space="preserve"> </w:t>
      </w:r>
      <w:r w:rsidRPr="00947B8D" w:rsidR="00AC3CC2">
        <w:rPr>
          <w:sz w:val="28"/>
          <w:szCs w:val="28"/>
        </w:rPr>
        <w:t>simul</w:t>
      </w:r>
      <w:bookmarkStart w:name="_GoBack" w:id="0"/>
      <w:bookmarkEnd w:id="0"/>
      <w:r w:rsidRPr="00B606DB" w:rsidR="00AC3CC2">
        <w:rPr>
          <w:sz w:val="28"/>
          <w:szCs w:val="28"/>
        </w:rPr>
        <w:t>. Az alakar és a csuklóízület ehhez a tengelyhez</w:t>
      </w:r>
      <w:r w:rsidR="00AC3CC2">
        <w:rPr>
          <w:sz w:val="28"/>
          <w:szCs w:val="28"/>
        </w:rPr>
        <w:t xml:space="preserve"> képes beljebb</w:t>
      </w:r>
      <w:r w:rsidR="00C37D77">
        <w:rPr>
          <w:sz w:val="28"/>
          <w:szCs w:val="28"/>
        </w:rPr>
        <w:t xml:space="preserve"> helyezkedik el</w:t>
      </w:r>
      <w:r w:rsidR="00AC3CC2">
        <w:rPr>
          <w:sz w:val="28"/>
          <w:szCs w:val="28"/>
        </w:rPr>
        <w:t>. Ennek köszönhető a fajtára jellemző szűk mellső végtagállas</w:t>
      </w:r>
      <w:r w:rsidR="00153781">
        <w:rPr>
          <w:sz w:val="28"/>
          <w:szCs w:val="28"/>
        </w:rPr>
        <w:t>.</w:t>
      </w:r>
    </w:p>
    <w:p w:rsidR="00951A90" w:rsidP="00B50D8A" w:rsidRDefault="00951A90" w14:paraId="625981DE" w14:textId="081C1823">
      <w:pPr>
        <w:rPr>
          <w:sz w:val="28"/>
          <w:szCs w:val="28"/>
        </w:rPr>
        <w:sectPr w:rsidR="00951A90" w:rsidSect="00686846">
          <w:type w:val="continuous"/>
          <w:pgSz w:w="11906" w:h="16838" w:orient="portrait"/>
          <w:pgMar w:top="720" w:right="720" w:bottom="720" w:left="720" w:header="708" w:footer="708" w:gutter="0"/>
          <w:cols w:space="708"/>
          <w:docGrid w:linePitch="360"/>
        </w:sectPr>
      </w:pPr>
    </w:p>
    <w:p w:rsidR="00686846" w:rsidP="00B50D8A" w:rsidRDefault="00A12DA5" w14:paraId="1ED80F59" w14:textId="77777777">
      <w:pPr>
        <w:rPr>
          <w:sz w:val="28"/>
          <w:szCs w:val="28"/>
        </w:rPr>
        <w:sectPr w:rsidR="00686846" w:rsidSect="00A12DA5">
          <w:type w:val="continuous"/>
          <w:pgSz w:w="11906" w:h="16838" w:orient="portrait"/>
          <w:pgMar w:top="720" w:right="720" w:bottom="720" w:left="720" w:header="708" w:footer="708" w:gutter="0"/>
          <w:cols w:space="708"/>
          <w:docGrid w:linePitch="360"/>
        </w:sectPr>
      </w:pPr>
      <w:r w:rsidR="00A12DA5">
        <w:drawing>
          <wp:inline wp14:editId="17B2B185" wp14:anchorId="190AAAFE">
            <wp:extent cx="5633368" cy="2653968"/>
            <wp:effectExtent l="0" t="0" r="0" b="0"/>
            <wp:docPr id="16" name="Kép 16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33368" cy="265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C3CC2" w:rsidR="003E6473" w:rsidP="00B50D8A" w:rsidRDefault="003E6473" w14:paraId="61D179CF" w14:textId="77777777">
      <w:pPr>
        <w:rPr>
          <w:sz w:val="16"/>
          <w:szCs w:val="16"/>
        </w:rPr>
      </w:pPr>
    </w:p>
    <w:p w:rsidR="00A12DA5" w:rsidP="00B50D8A" w:rsidRDefault="00A12DA5" w14:paraId="3C3AE80B" w14:textId="77777777">
      <w:pPr>
        <w:rPr>
          <w:sz w:val="28"/>
          <w:szCs w:val="28"/>
        </w:rPr>
        <w:sectPr w:rsidR="00A12DA5" w:rsidSect="00A12DA5">
          <w:type w:val="continuous"/>
          <w:pgSz w:w="11906" w:h="16838" w:orient="portrait"/>
          <w:pgMar w:top="720" w:right="720" w:bottom="720" w:left="720" w:header="708" w:footer="708" w:gutter="0"/>
          <w:cols w:space="708"/>
          <w:docGrid w:linePitch="360"/>
        </w:sectPr>
      </w:pPr>
    </w:p>
    <w:p w:rsidR="00951A90" w:rsidP="001C0F6A" w:rsidRDefault="00AC3CC2" w14:paraId="49FADEEE" w14:textId="64D4099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A </w:t>
      </w:r>
      <w:r w:rsidR="00A12DA5">
        <w:rPr>
          <w:sz w:val="28"/>
          <w:szCs w:val="28"/>
        </w:rPr>
        <w:t xml:space="preserve">szabályos </w:t>
      </w:r>
      <w:r>
        <w:rPr>
          <w:sz w:val="28"/>
          <w:szCs w:val="28"/>
        </w:rPr>
        <w:t>hátulsó végtag</w:t>
      </w:r>
      <w:r w:rsidR="00573443">
        <w:rPr>
          <w:sz w:val="28"/>
          <w:szCs w:val="28"/>
        </w:rPr>
        <w:t xml:space="preserve"> a hatalmas izomkötegeivel a test motorját képezi, </w:t>
      </w:r>
      <w:r w:rsidR="00A12DA5">
        <w:rPr>
          <w:sz w:val="28"/>
          <w:szCs w:val="28"/>
        </w:rPr>
        <w:t>tengelyei egymással párhuzamos egyeneseket alkotnak.</w:t>
      </w:r>
      <w:r w:rsidR="00B606DB">
        <w:rPr>
          <w:sz w:val="28"/>
          <w:szCs w:val="28"/>
        </w:rPr>
        <w:t xml:space="preserve"> A „tehén” (X) és a „donga” (O) állás hibát jelent és a mozgás vizsgálatakor azonnal szembetűnik.</w:t>
      </w:r>
    </w:p>
    <w:p w:rsidR="00C554B4" w:rsidP="001C0F6A" w:rsidRDefault="00C554B4" w14:paraId="7776DB88" w14:textId="05DC208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A végtagok pigmentációja, </w:t>
      </w:r>
      <w:proofErr w:type="spellStart"/>
      <w:r>
        <w:rPr>
          <w:sz w:val="28"/>
          <w:szCs w:val="28"/>
        </w:rPr>
        <w:t>foltozottsága</w:t>
      </w:r>
      <w:proofErr w:type="spellEnd"/>
      <w:r>
        <w:rPr>
          <w:sz w:val="28"/>
          <w:szCs w:val="28"/>
        </w:rPr>
        <w:t xml:space="preserve"> </w:t>
      </w:r>
      <w:r w:rsidR="002D3772">
        <w:rPr>
          <w:sz w:val="28"/>
          <w:szCs w:val="28"/>
        </w:rPr>
        <w:t>fajtajelleg</w:t>
      </w:r>
      <w:r>
        <w:rPr>
          <w:sz w:val="28"/>
          <w:szCs w:val="28"/>
        </w:rPr>
        <w:t xml:space="preserve">. Mind a négy végtag fekete zoknit visel. A zoknik nem érintkeznek a mellső végtag </w:t>
      </w:r>
      <w:r w:rsidR="00054769">
        <w:rPr>
          <w:sz w:val="28"/>
          <w:szCs w:val="28"/>
        </w:rPr>
        <w:t>csukló</w:t>
      </w:r>
      <w:r>
        <w:rPr>
          <w:sz w:val="28"/>
          <w:szCs w:val="28"/>
        </w:rPr>
        <w:t xml:space="preserve"> és a hátulsó végtag sarokcsont</w:t>
      </w:r>
      <w:r w:rsidR="00C8508C">
        <w:rPr>
          <w:sz w:val="28"/>
          <w:szCs w:val="28"/>
        </w:rPr>
        <w:t>jának</w:t>
      </w:r>
      <w:r>
        <w:rPr>
          <w:sz w:val="28"/>
          <w:szCs w:val="28"/>
        </w:rPr>
        <w:t xml:space="preserve"> folt</w:t>
      </w:r>
      <w:r w:rsidR="00C8508C">
        <w:rPr>
          <w:sz w:val="28"/>
          <w:szCs w:val="28"/>
        </w:rPr>
        <w:t>jaival</w:t>
      </w:r>
      <w:r>
        <w:rPr>
          <w:sz w:val="28"/>
          <w:szCs w:val="28"/>
        </w:rPr>
        <w:t>. A foltok nem fordulhatnak körbe a láb</w:t>
      </w:r>
      <w:r w:rsidR="00AE427C">
        <w:rPr>
          <w:sz w:val="28"/>
          <w:szCs w:val="28"/>
        </w:rPr>
        <w:t>száron</w:t>
      </w:r>
      <w:r>
        <w:rPr>
          <w:sz w:val="28"/>
          <w:szCs w:val="28"/>
        </w:rPr>
        <w:t>,</w:t>
      </w:r>
      <w:r w:rsidR="002D3772">
        <w:rPr>
          <w:sz w:val="28"/>
          <w:szCs w:val="28"/>
        </w:rPr>
        <w:t xml:space="preserve"> nem záródhatnak,</w:t>
      </w:r>
      <w:r>
        <w:rPr>
          <w:sz w:val="28"/>
          <w:szCs w:val="28"/>
        </w:rPr>
        <w:t xml:space="preserve"> </w:t>
      </w:r>
      <w:r w:rsidR="00C8508C">
        <w:rPr>
          <w:sz w:val="28"/>
          <w:szCs w:val="28"/>
        </w:rPr>
        <w:t xml:space="preserve">ideális esetben </w:t>
      </w:r>
      <w:r>
        <w:rPr>
          <w:sz w:val="28"/>
          <w:szCs w:val="28"/>
        </w:rPr>
        <w:t>kontúrosnak</w:t>
      </w:r>
      <w:r w:rsidR="00C8508C">
        <w:rPr>
          <w:sz w:val="28"/>
          <w:szCs w:val="28"/>
        </w:rPr>
        <w:t xml:space="preserve">, </w:t>
      </w:r>
      <w:r w:rsidR="002D3772">
        <w:rPr>
          <w:sz w:val="28"/>
          <w:szCs w:val="28"/>
        </w:rPr>
        <w:t xml:space="preserve">éles határvonalúak, </w:t>
      </w:r>
      <w:r w:rsidR="00C8508C">
        <w:rPr>
          <w:sz w:val="28"/>
          <w:szCs w:val="28"/>
        </w:rPr>
        <w:t>egyforma nagyságú</w:t>
      </w:r>
      <w:r w:rsidR="00033778">
        <w:rPr>
          <w:sz w:val="28"/>
          <w:szCs w:val="28"/>
        </w:rPr>
        <w:t>ak</w:t>
      </w:r>
      <w:r w:rsidR="00C8508C">
        <w:rPr>
          <w:sz w:val="28"/>
          <w:szCs w:val="28"/>
        </w:rPr>
        <w:t xml:space="preserve">. </w:t>
      </w:r>
      <w:r w:rsidR="00517C00">
        <w:rPr>
          <w:sz w:val="28"/>
          <w:szCs w:val="28"/>
        </w:rPr>
        <w:t>Nőivar</w:t>
      </w:r>
      <w:r w:rsidR="00C8508C">
        <w:rPr>
          <w:sz w:val="28"/>
          <w:szCs w:val="28"/>
        </w:rPr>
        <w:t xml:space="preserve"> esetében egy folthiány még nem jelent a tenyésztésből kizárást, de kosoknál ez nem megengedett. </w:t>
      </w:r>
    </w:p>
    <w:p w:rsidR="005A66CE" w:rsidP="001C0F6A" w:rsidRDefault="005A66CE" w14:paraId="23E54E95" w14:textId="3FDCD788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16454CBB" wp14:editId="1EDD780F">
            <wp:extent cx="2369893" cy="3013656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438831" cy="310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778" w:rsidP="00B50D8A" w:rsidRDefault="00033778" w14:paraId="57AC1075" w14:textId="38472F19">
      <w:pPr>
        <w:rPr>
          <w:sz w:val="28"/>
          <w:szCs w:val="28"/>
        </w:rPr>
      </w:pPr>
      <w:r>
        <w:rPr>
          <w:sz w:val="28"/>
          <w:szCs w:val="28"/>
        </w:rPr>
        <w:t>Az elmosódott, kontúr nélküli végtag</w:t>
      </w:r>
      <w:r w:rsidR="00153781">
        <w:rPr>
          <w:sz w:val="28"/>
          <w:szCs w:val="28"/>
        </w:rPr>
        <w:t>folt</w:t>
      </w:r>
      <w:r>
        <w:rPr>
          <w:sz w:val="28"/>
          <w:szCs w:val="28"/>
        </w:rPr>
        <w:t xml:space="preserve">ok, illetve megjelenő apró plusz foltok hibaként értékelendők. </w:t>
      </w:r>
    </w:p>
    <w:p w:rsidR="007E0545" w:rsidP="00A609AD" w:rsidRDefault="00DC33D0" w14:paraId="7F004226" w14:textId="7FB46903">
      <w:pPr>
        <w:jc w:val="both"/>
        <w:rPr>
          <w:sz w:val="28"/>
          <w:szCs w:val="28"/>
        </w:rPr>
      </w:pPr>
      <w:r>
        <w:rPr>
          <w:sz w:val="28"/>
          <w:szCs w:val="28"/>
        </w:rPr>
        <w:t>Követendő példa, hogy Aus</w:t>
      </w:r>
      <w:r w:rsidR="002D3772">
        <w:rPr>
          <w:sz w:val="28"/>
          <w:szCs w:val="28"/>
        </w:rPr>
        <w:t>z</w:t>
      </w:r>
      <w:r>
        <w:rPr>
          <w:sz w:val="28"/>
          <w:szCs w:val="28"/>
        </w:rPr>
        <w:t xml:space="preserve">triában akár nyírott vagy rövidgyapjas </w:t>
      </w:r>
      <w:proofErr w:type="spellStart"/>
      <w:r>
        <w:rPr>
          <w:sz w:val="28"/>
          <w:szCs w:val="28"/>
        </w:rPr>
        <w:t>egyedek</w:t>
      </w:r>
      <w:proofErr w:type="spellEnd"/>
      <w:r>
        <w:rPr>
          <w:sz w:val="28"/>
          <w:szCs w:val="28"/>
        </w:rPr>
        <w:t xml:space="preserve"> is minősíthetők kiállításokon. Ebben a formában a külső jegyek kiválóan értékelhetők.</w:t>
      </w:r>
    </w:p>
    <w:p w:rsidR="002C3CBA" w:rsidP="00B24D42" w:rsidRDefault="002C3CBA" w14:paraId="457EC8F0" w14:textId="77777777">
      <w:pPr>
        <w:jc w:val="both"/>
        <w:rPr>
          <w:sz w:val="28"/>
          <w:szCs w:val="28"/>
        </w:rPr>
      </w:pPr>
    </w:p>
    <w:p w:rsidR="00153781" w:rsidP="00B24D42" w:rsidRDefault="00DC33D0" w14:paraId="47F6B05A" w14:textId="6B10BC5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Folyamatosan hangsúlyozom, hogy a fajta gazdasági hasznot nem hajt, házkedvencként, gyakran terápiás céllal </w:t>
      </w:r>
      <w:r w:rsidR="00EB2CA6">
        <w:rPr>
          <w:sz w:val="28"/>
          <w:szCs w:val="28"/>
        </w:rPr>
        <w:t>tartják</w:t>
      </w:r>
      <w:r>
        <w:rPr>
          <w:sz w:val="28"/>
          <w:szCs w:val="28"/>
        </w:rPr>
        <w:t>, ezért nagyon fontos, hogy agresszivitást mutató kosok tenyésztésbe vonása nem kív</w:t>
      </w:r>
      <w:r w:rsidR="00EB2CA6">
        <w:rPr>
          <w:sz w:val="28"/>
          <w:szCs w:val="28"/>
        </w:rPr>
        <w:t>á</w:t>
      </w:r>
      <w:r>
        <w:rPr>
          <w:sz w:val="28"/>
          <w:szCs w:val="28"/>
        </w:rPr>
        <w:t>natos</w:t>
      </w:r>
      <w:r w:rsidR="00EB2CA6">
        <w:rPr>
          <w:sz w:val="28"/>
          <w:szCs w:val="28"/>
        </w:rPr>
        <w:t xml:space="preserve">. </w:t>
      </w:r>
      <w:r w:rsidR="002C3CBA">
        <w:rPr>
          <w:sz w:val="28"/>
          <w:szCs w:val="28"/>
        </w:rPr>
        <w:t>Ebben a</w:t>
      </w:r>
      <w:r w:rsidR="00EB2CA6">
        <w:rPr>
          <w:sz w:val="28"/>
          <w:szCs w:val="28"/>
        </w:rPr>
        <w:t xml:space="preserve"> tenyésztők felelősség</w:t>
      </w:r>
      <w:r w:rsidR="002C3CBA">
        <w:rPr>
          <w:sz w:val="28"/>
          <w:szCs w:val="28"/>
        </w:rPr>
        <w:t>e kiemelen</w:t>
      </w:r>
      <w:r w:rsidR="0033085C">
        <w:rPr>
          <w:sz w:val="28"/>
          <w:szCs w:val="28"/>
        </w:rPr>
        <w:t>d</w:t>
      </w:r>
      <w:r w:rsidR="002C3CBA">
        <w:rPr>
          <w:sz w:val="28"/>
          <w:szCs w:val="28"/>
        </w:rPr>
        <w:t>ő</w:t>
      </w:r>
      <w:r w:rsidR="00EB2CA6">
        <w:rPr>
          <w:sz w:val="28"/>
          <w:szCs w:val="28"/>
        </w:rPr>
        <w:t>, mert igazolhatom, hogy a születésüktől folyamatosan emberhez szoktatott, szocializált kosok nem mutatnak agresszivitást</w:t>
      </w:r>
      <w:r w:rsidR="00A609AD">
        <w:rPr>
          <w:sz w:val="28"/>
          <w:szCs w:val="28"/>
        </w:rPr>
        <w:t>.</w:t>
      </w:r>
    </w:p>
    <w:p w:rsidR="00153781" w:rsidP="00B50D8A" w:rsidRDefault="00153781" w14:paraId="5DD852F9" w14:textId="77777777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2AC4B7D" wp14:editId="305B2F67">
            <wp:extent cx="6529589" cy="6587578"/>
            <wp:effectExtent l="0" t="0" r="5080" b="381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52655" cy="6610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781" w:rsidP="00D61263" w:rsidRDefault="00153781" w14:paraId="4EF3F1F9" w14:textId="0820F786">
      <w:pPr>
        <w:jc w:val="both"/>
        <w:rPr>
          <w:sz w:val="28"/>
          <w:szCs w:val="28"/>
        </w:rPr>
      </w:pPr>
      <w:r w:rsidRPr="5359439C" w:rsidR="00153781">
        <w:rPr>
          <w:sz w:val="28"/>
          <w:szCs w:val="28"/>
        </w:rPr>
        <w:t>A fajta sorsa</w:t>
      </w:r>
      <w:r w:rsidRPr="5359439C" w:rsidR="00D61263">
        <w:rPr>
          <w:sz w:val="28"/>
          <w:szCs w:val="28"/>
        </w:rPr>
        <w:t xml:space="preserve"> a mi, azaz</w:t>
      </w:r>
      <w:r w:rsidRPr="5359439C" w:rsidR="00153781">
        <w:rPr>
          <w:sz w:val="28"/>
          <w:szCs w:val="28"/>
        </w:rPr>
        <w:t xml:space="preserve"> a tenyésztők</w:t>
      </w:r>
      <w:r w:rsidRPr="5359439C" w:rsidR="005A66CE">
        <w:rPr>
          <w:sz w:val="28"/>
          <w:szCs w:val="28"/>
        </w:rPr>
        <w:t xml:space="preserve"> és minősítők</w:t>
      </w:r>
      <w:r w:rsidRPr="5359439C" w:rsidR="00153781">
        <w:rPr>
          <w:sz w:val="28"/>
          <w:szCs w:val="28"/>
        </w:rPr>
        <w:t xml:space="preserve"> kezében van, ezért felelősségük óriási. </w:t>
      </w:r>
    </w:p>
    <w:p w:rsidRPr="005A66CE" w:rsidR="004516B4" w:rsidP="00D61263" w:rsidRDefault="004516B4" w14:paraId="54E8A5EF" w14:textId="55284415">
      <w:pPr>
        <w:jc w:val="both"/>
        <w:rPr>
          <w:sz w:val="24"/>
          <w:szCs w:val="24"/>
        </w:rPr>
      </w:pPr>
      <w:r w:rsidRPr="005A66CE">
        <w:rPr>
          <w:sz w:val="24"/>
          <w:szCs w:val="24"/>
        </w:rPr>
        <w:t>Rábai Hedvig 2022. október</w:t>
      </w:r>
    </w:p>
    <w:sectPr w:rsidRPr="005A66CE" w:rsidR="004516B4" w:rsidSect="00951A90">
      <w:type w:val="continuous"/>
      <w:pgSz w:w="11906" w:h="16838" w:orient="portrait"/>
      <w:pgMar w:top="720" w:right="720" w:bottom="567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24D42" w:rsidP="00B24D42" w:rsidRDefault="00B24D42" w14:paraId="1A66556E" w14:textId="77777777">
      <w:pPr>
        <w:spacing w:after="0" w:line="240" w:lineRule="auto"/>
      </w:pPr>
      <w:r>
        <w:separator/>
      </w:r>
    </w:p>
  </w:endnote>
  <w:endnote w:type="continuationSeparator" w:id="0">
    <w:p w:rsidR="00B24D42" w:rsidP="00B24D42" w:rsidRDefault="00B24D42" w14:paraId="7AEB3472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24D42" w:rsidRDefault="00B24D42" w14:paraId="63E91DD4" w14:textId="77777777">
    <w:pPr>
      <w:pStyle w:val="ll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24D42" w:rsidRDefault="00B24D42" w14:paraId="4D699EA3" w14:textId="77777777">
    <w:pPr>
      <w:pStyle w:val="llb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24D42" w:rsidRDefault="00B24D42" w14:paraId="13972598" w14:textId="77777777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24D42" w:rsidP="00B24D42" w:rsidRDefault="00B24D42" w14:paraId="39785512" w14:textId="77777777">
      <w:pPr>
        <w:spacing w:after="0" w:line="240" w:lineRule="auto"/>
      </w:pPr>
      <w:r>
        <w:separator/>
      </w:r>
    </w:p>
  </w:footnote>
  <w:footnote w:type="continuationSeparator" w:id="0">
    <w:p w:rsidR="00B24D42" w:rsidP="00B24D42" w:rsidRDefault="00B24D42" w14:paraId="1D0D5336" w14:textId="7777777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 wp14">
  <w:zoom w:percent="148"/>
  <w:proofState w:spelling="clean" w:grammar="dirty"/>
  <w:trackRevisions w:val="false"/>
  <w:defaultTabStop w:val="708"/>
  <w:hyphenationZone w:val="425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792B"/>
    <w:rsid w:val="00033778"/>
    <w:rsid w:val="00054769"/>
    <w:rsid w:val="00073544"/>
    <w:rsid w:val="000968D3"/>
    <w:rsid w:val="000C74B1"/>
    <w:rsid w:val="000E1425"/>
    <w:rsid w:val="000E5442"/>
    <w:rsid w:val="00131AF3"/>
    <w:rsid w:val="00153781"/>
    <w:rsid w:val="00196863"/>
    <w:rsid w:val="001A66FE"/>
    <w:rsid w:val="001C0F6A"/>
    <w:rsid w:val="001D6E5C"/>
    <w:rsid w:val="002133ED"/>
    <w:rsid w:val="002134E5"/>
    <w:rsid w:val="002353BE"/>
    <w:rsid w:val="0027210F"/>
    <w:rsid w:val="002A3489"/>
    <w:rsid w:val="002B4A40"/>
    <w:rsid w:val="002B6394"/>
    <w:rsid w:val="002C25B1"/>
    <w:rsid w:val="002C3CBA"/>
    <w:rsid w:val="002D3772"/>
    <w:rsid w:val="002E242D"/>
    <w:rsid w:val="002F5E42"/>
    <w:rsid w:val="003012F1"/>
    <w:rsid w:val="00303701"/>
    <w:rsid w:val="003206C3"/>
    <w:rsid w:val="0032402D"/>
    <w:rsid w:val="0033085C"/>
    <w:rsid w:val="00356C60"/>
    <w:rsid w:val="00362E11"/>
    <w:rsid w:val="00374C13"/>
    <w:rsid w:val="0039565B"/>
    <w:rsid w:val="00395D31"/>
    <w:rsid w:val="003B6365"/>
    <w:rsid w:val="003C4EED"/>
    <w:rsid w:val="003C744C"/>
    <w:rsid w:val="003E19A7"/>
    <w:rsid w:val="003E6473"/>
    <w:rsid w:val="003F2367"/>
    <w:rsid w:val="00404AA4"/>
    <w:rsid w:val="004153BE"/>
    <w:rsid w:val="004340C6"/>
    <w:rsid w:val="004516B4"/>
    <w:rsid w:val="004B124A"/>
    <w:rsid w:val="004E15FD"/>
    <w:rsid w:val="004F07E7"/>
    <w:rsid w:val="004F3556"/>
    <w:rsid w:val="00517C00"/>
    <w:rsid w:val="00540746"/>
    <w:rsid w:val="0054556B"/>
    <w:rsid w:val="005636AE"/>
    <w:rsid w:val="00566BD3"/>
    <w:rsid w:val="00573443"/>
    <w:rsid w:val="005A2505"/>
    <w:rsid w:val="005A66CE"/>
    <w:rsid w:val="005F4D3A"/>
    <w:rsid w:val="0060685C"/>
    <w:rsid w:val="00606A9F"/>
    <w:rsid w:val="00607789"/>
    <w:rsid w:val="00620572"/>
    <w:rsid w:val="00686846"/>
    <w:rsid w:val="006D644B"/>
    <w:rsid w:val="006E4FB9"/>
    <w:rsid w:val="00701B66"/>
    <w:rsid w:val="0070445A"/>
    <w:rsid w:val="00744660"/>
    <w:rsid w:val="007546EC"/>
    <w:rsid w:val="00781E96"/>
    <w:rsid w:val="007C573F"/>
    <w:rsid w:val="007C6846"/>
    <w:rsid w:val="007D35AF"/>
    <w:rsid w:val="007D6289"/>
    <w:rsid w:val="007D71CA"/>
    <w:rsid w:val="007E0545"/>
    <w:rsid w:val="007E5A5A"/>
    <w:rsid w:val="007F5606"/>
    <w:rsid w:val="00800FEC"/>
    <w:rsid w:val="0081536C"/>
    <w:rsid w:val="00835AA2"/>
    <w:rsid w:val="0089261F"/>
    <w:rsid w:val="00892A5C"/>
    <w:rsid w:val="008A4375"/>
    <w:rsid w:val="008D03BC"/>
    <w:rsid w:val="008D7EFD"/>
    <w:rsid w:val="00902483"/>
    <w:rsid w:val="00916C03"/>
    <w:rsid w:val="00931E84"/>
    <w:rsid w:val="00947B8D"/>
    <w:rsid w:val="00951A90"/>
    <w:rsid w:val="00961CD3"/>
    <w:rsid w:val="009642DD"/>
    <w:rsid w:val="00991BEB"/>
    <w:rsid w:val="009A5FF2"/>
    <w:rsid w:val="009B599E"/>
    <w:rsid w:val="009D623D"/>
    <w:rsid w:val="009F24C3"/>
    <w:rsid w:val="00A12DA5"/>
    <w:rsid w:val="00A3679D"/>
    <w:rsid w:val="00A609AD"/>
    <w:rsid w:val="00A72A1F"/>
    <w:rsid w:val="00AA0175"/>
    <w:rsid w:val="00AA669A"/>
    <w:rsid w:val="00AC3CC2"/>
    <w:rsid w:val="00AE427C"/>
    <w:rsid w:val="00B24D42"/>
    <w:rsid w:val="00B35052"/>
    <w:rsid w:val="00B357AC"/>
    <w:rsid w:val="00B432F4"/>
    <w:rsid w:val="00B4537F"/>
    <w:rsid w:val="00B50D8A"/>
    <w:rsid w:val="00B606DB"/>
    <w:rsid w:val="00B65841"/>
    <w:rsid w:val="00B8207C"/>
    <w:rsid w:val="00B8435E"/>
    <w:rsid w:val="00BA1091"/>
    <w:rsid w:val="00BA34CB"/>
    <w:rsid w:val="00BA6F20"/>
    <w:rsid w:val="00BC0E1E"/>
    <w:rsid w:val="00BE2274"/>
    <w:rsid w:val="00C04863"/>
    <w:rsid w:val="00C15DD8"/>
    <w:rsid w:val="00C32994"/>
    <w:rsid w:val="00C37D77"/>
    <w:rsid w:val="00C504EA"/>
    <w:rsid w:val="00C554B4"/>
    <w:rsid w:val="00C624B1"/>
    <w:rsid w:val="00C65B52"/>
    <w:rsid w:val="00C70D66"/>
    <w:rsid w:val="00C8508C"/>
    <w:rsid w:val="00CB2AB8"/>
    <w:rsid w:val="00CE39AA"/>
    <w:rsid w:val="00CF6D1C"/>
    <w:rsid w:val="00D12954"/>
    <w:rsid w:val="00D2370A"/>
    <w:rsid w:val="00D27D22"/>
    <w:rsid w:val="00D50CEF"/>
    <w:rsid w:val="00D60248"/>
    <w:rsid w:val="00D61263"/>
    <w:rsid w:val="00D722AB"/>
    <w:rsid w:val="00DC0ACB"/>
    <w:rsid w:val="00DC33D0"/>
    <w:rsid w:val="00DE3981"/>
    <w:rsid w:val="00E237C0"/>
    <w:rsid w:val="00E8792B"/>
    <w:rsid w:val="00E9073A"/>
    <w:rsid w:val="00EB2CA6"/>
    <w:rsid w:val="00EC5267"/>
    <w:rsid w:val="00EE23A4"/>
    <w:rsid w:val="00EF5FD4"/>
    <w:rsid w:val="00F0196A"/>
    <w:rsid w:val="00F22B73"/>
    <w:rsid w:val="00F24AE9"/>
    <w:rsid w:val="00F34B82"/>
    <w:rsid w:val="00F406B1"/>
    <w:rsid w:val="00F54775"/>
    <w:rsid w:val="00F931F1"/>
    <w:rsid w:val="00FA1099"/>
    <w:rsid w:val="0E244B0F"/>
    <w:rsid w:val="2163B455"/>
    <w:rsid w:val="3725B175"/>
    <w:rsid w:val="5359439C"/>
    <w:rsid w:val="6F7A049B"/>
    <w:rsid w:val="7B5C2B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,"/>
  <w:listSeparator w:val=";"/>
  <w14:docId w14:val="201A1FC2"/>
  <w15:chartTrackingRefBased/>
  <w15:docId w15:val="{B364064A-C94A-42B7-AA10-68E335BE2B54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 wp14">
  <w:docDefaults>
    <w:rPrDefault>
      <w:rPr>
        <w:rFonts w:asciiTheme="minorHAnsi" w:hAnsiTheme="minorHAnsi" w:eastAsia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l" w:default="1">
    <w:name w:val="Normal"/>
    <w:qFormat/>
  </w:style>
  <w:style w:type="character" w:styleId="Bekezdsalapbettpusa" w:default="1">
    <w:name w:val="Default Paragraph Font"/>
    <w:uiPriority w:val="1"/>
    <w:semiHidden/>
    <w:unhideWhenUsed/>
  </w:style>
  <w:style w:type="table" w:styleId="Normltblzat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emlista" w:default="1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B24D42"/>
    <w:pPr>
      <w:tabs>
        <w:tab w:val="center" w:pos="4536"/>
        <w:tab w:val="right" w:pos="9072"/>
      </w:tabs>
      <w:spacing w:after="0" w:line="240" w:lineRule="auto"/>
    </w:pPr>
  </w:style>
  <w:style w:type="character" w:styleId="lfejChar" w:customStyle="1">
    <w:name w:val="Élőfej Char"/>
    <w:basedOn w:val="Bekezdsalapbettpusa"/>
    <w:link w:val="lfej"/>
    <w:uiPriority w:val="99"/>
    <w:rsid w:val="00B24D42"/>
  </w:style>
  <w:style w:type="paragraph" w:styleId="llb">
    <w:name w:val="footer"/>
    <w:basedOn w:val="Norml"/>
    <w:link w:val="llbChar"/>
    <w:uiPriority w:val="99"/>
    <w:unhideWhenUsed/>
    <w:rsid w:val="00B24D42"/>
    <w:pPr>
      <w:tabs>
        <w:tab w:val="center" w:pos="4536"/>
        <w:tab w:val="right" w:pos="9072"/>
      </w:tabs>
      <w:spacing w:after="0" w:line="240" w:lineRule="auto"/>
    </w:pPr>
  </w:style>
  <w:style w:type="character" w:styleId="llbChar" w:customStyle="1">
    <w:name w:val="Élőláb Char"/>
    <w:basedOn w:val="Bekezdsalapbettpusa"/>
    <w:link w:val="llb"/>
    <w:uiPriority w:val="99"/>
    <w:rsid w:val="00B24D4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2.png" Id="rId13" /><Relationship Type="http://schemas.openxmlformats.org/officeDocument/2006/relationships/image" Target="media/image7.png" Id="rId18" /><Relationship Type="http://schemas.openxmlformats.org/officeDocument/2006/relationships/settings" Target="settings.xml" Id="rId3" /><Relationship Type="http://schemas.openxmlformats.org/officeDocument/2006/relationships/image" Target="media/image10.png" Id="rId21" /><Relationship Type="http://schemas.openxmlformats.org/officeDocument/2006/relationships/theme" Target="theme/theme1.xml" Id="rId34" /><Relationship Type="http://schemas.openxmlformats.org/officeDocument/2006/relationships/footer" Target="footer3.xml" Id="rId12" /><Relationship Type="http://schemas.openxmlformats.org/officeDocument/2006/relationships/image" Target="media/image6.png" Id="rId17" /><Relationship Type="http://schemas.openxmlformats.org/officeDocument/2006/relationships/image" Target="media/image14.png" Id="rId25" /><Relationship Type="http://schemas.openxmlformats.org/officeDocument/2006/relationships/fontTable" Target="fontTable.xml" Id="rId33" /><Relationship Type="http://schemas.openxmlformats.org/officeDocument/2006/relationships/styles" Target="styles.xml" Id="rId2" /><Relationship Type="http://schemas.openxmlformats.org/officeDocument/2006/relationships/image" Target="media/image5.png" Id="rId16" /><Relationship Type="http://schemas.openxmlformats.org/officeDocument/2006/relationships/image" Target="media/image9.png" Id="rId20" /><Relationship Type="http://schemas.openxmlformats.org/officeDocument/2006/relationships/image" Target="media/image18.png" Id="rId29" /><Relationship Type="http://schemas.openxmlformats.org/officeDocument/2006/relationships/customXml" Target="../customXml/item1.xml" Id="rId1" /><Relationship Type="http://schemas.openxmlformats.org/officeDocument/2006/relationships/endnotes" Target="endnotes.xml" Id="rId6" /><Relationship Type="http://schemas.openxmlformats.org/officeDocument/2006/relationships/image" Target="media/image13.png" Id="rId24" /><Relationship Type="http://schemas.openxmlformats.org/officeDocument/2006/relationships/image" Target="media/image21.png" Id="rId32" /><Relationship Type="http://schemas.openxmlformats.org/officeDocument/2006/relationships/footnotes" Target="footnotes.xml" Id="rId5" /><Relationship Type="http://schemas.openxmlformats.org/officeDocument/2006/relationships/image" Target="media/image4.png" Id="rId15" /><Relationship Type="http://schemas.openxmlformats.org/officeDocument/2006/relationships/image" Target="media/image12.png" Id="rId23" /><Relationship Type="http://schemas.openxmlformats.org/officeDocument/2006/relationships/image" Target="media/image17.png" Id="rId28" /><Relationship Type="http://schemas.openxmlformats.org/officeDocument/2006/relationships/footer" Target="footer2.xml" Id="rId10" /><Relationship Type="http://schemas.openxmlformats.org/officeDocument/2006/relationships/image" Target="media/image8.png" Id="rId19" /><Relationship Type="http://schemas.openxmlformats.org/officeDocument/2006/relationships/image" Target="media/image20.png" Id="rId31" /><Relationship Type="http://schemas.openxmlformats.org/officeDocument/2006/relationships/webSettings" Target="webSettings.xml" Id="rId4" /><Relationship Type="http://schemas.openxmlformats.org/officeDocument/2006/relationships/footer" Target="footer1.xml" Id="rId9" /><Relationship Type="http://schemas.openxmlformats.org/officeDocument/2006/relationships/image" Target="media/image3.png" Id="rId14" /><Relationship Type="http://schemas.openxmlformats.org/officeDocument/2006/relationships/image" Target="media/image11.png" Id="rId22" /><Relationship Type="http://schemas.openxmlformats.org/officeDocument/2006/relationships/image" Target="media/image16.png" Id="rId27" /><Relationship Type="http://schemas.openxmlformats.org/officeDocument/2006/relationships/image" Target="media/image19.png" Id="rId30" /></Relationships>
</file>

<file path=word/theme/theme1.xml><?xml version="1.0" encoding="utf-8"?>
<a:theme xmlns:a="http://schemas.openxmlformats.org/drawingml/2006/main" xmlns:thm15="http://schemas.microsoft.com/office/thememl/2012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2A8669-F9B1-43E4-8166-DE3888FB523F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Rábai Hedvig</dc:creator>
  <keywords/>
  <dc:description/>
  <lastModifiedBy>Hedvig Rábai</lastModifiedBy>
  <revision>123</revision>
  <lastPrinted>2022-10-21T10:27:00.0000000Z</lastPrinted>
  <dcterms:created xsi:type="dcterms:W3CDTF">2022-10-17T12:25:00.0000000Z</dcterms:created>
  <dcterms:modified xsi:type="dcterms:W3CDTF">2026-01-24T13:36:10.6597343Z</dcterms:modified>
</coreProperties>
</file>